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5F4" w14:textId="5E608D3D" w:rsidR="00F236C1" w:rsidRDefault="00B90D14">
      <w:pPr>
        <w:autoSpaceDE w:val="0"/>
        <w:autoSpaceDN w:val="0"/>
        <w:adjustRightInd w:val="0"/>
        <w:jc w:val="center"/>
        <w:rPr>
          <w:b/>
          <w:bCs/>
          <w:sz w:val="20"/>
          <w:szCs w:val="44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175712" wp14:editId="6EB871A2">
                <wp:simplePos x="0" y="0"/>
                <wp:positionH relativeFrom="column">
                  <wp:posOffset>-545556</wp:posOffset>
                </wp:positionH>
                <wp:positionV relativeFrom="paragraph">
                  <wp:posOffset>-544830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0A7B" w14:textId="77777777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BADFCE1" w14:textId="77777777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CCB28AA" w14:textId="1A50AA3C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8E3F54C" w14:textId="239F785F" w:rsidR="00B90D14" w:rsidRDefault="00B90D14" w:rsidP="00B90D1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</w:t>
                              </w:r>
                            </w:p>
                            <w:p w14:paraId="6C46420B" w14:textId="77777777" w:rsidR="00B90D14" w:rsidRDefault="00B90D14" w:rsidP="00B90D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5712" id="Group 54" o:spid="_x0000_s1026" style="position:absolute;left:0;text-align:left;margin-left:-42.95pt;margin-top:-42.9pt;width:592.5pt;height:68.15pt;z-index:25165772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C5B0A7B" w14:textId="77777777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BADFCE1" w14:textId="77777777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CCB28AA" w14:textId="1A50AA3C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8E3F54C" w14:textId="239F785F" w:rsidR="00B90D14" w:rsidRDefault="00B90D14" w:rsidP="00B90D1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</w:t>
                        </w:r>
                      </w:p>
                      <w:p w14:paraId="6C46420B" w14:textId="77777777" w:rsidR="00B90D14" w:rsidRDefault="00B90D14" w:rsidP="00B90D14"/>
                    </w:txbxContent>
                  </v:textbox>
                </v:shape>
              </v:group>
            </w:pict>
          </mc:Fallback>
        </mc:AlternateContent>
      </w:r>
    </w:p>
    <w:p w14:paraId="4C94232A" w14:textId="77777777" w:rsidR="00F236C1" w:rsidRPr="001D2CE6" w:rsidRDefault="00F236C1">
      <w:pPr>
        <w:autoSpaceDE w:val="0"/>
        <w:autoSpaceDN w:val="0"/>
        <w:adjustRightInd w:val="0"/>
        <w:jc w:val="center"/>
        <w:rPr>
          <w:b/>
          <w:bCs/>
        </w:rPr>
      </w:pPr>
    </w:p>
    <w:p w14:paraId="6A15E4B6" w14:textId="77777777" w:rsidR="00F236C1" w:rsidRPr="00B90D14" w:rsidRDefault="00F236C1">
      <w:pPr>
        <w:jc w:val="center"/>
        <w:rPr>
          <w:b/>
          <w:bCs/>
          <w:sz w:val="16"/>
          <w:szCs w:val="16"/>
        </w:rPr>
      </w:pPr>
    </w:p>
    <w:p w14:paraId="64F40DE1" w14:textId="5ECD3A97" w:rsidR="006C517B" w:rsidRDefault="00AD00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Unit </w:t>
      </w:r>
      <w:r w:rsidR="00470AF8">
        <w:rPr>
          <w:b/>
          <w:bCs/>
          <w:sz w:val="28"/>
        </w:rPr>
        <w:t>6</w:t>
      </w:r>
      <w:r w:rsidR="0036196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Part 11 </w:t>
      </w:r>
      <w:r w:rsidR="00B90D14">
        <w:rPr>
          <w:b/>
          <w:bCs/>
          <w:sz w:val="28"/>
        </w:rPr>
        <w:t>Readings</w:t>
      </w:r>
      <w:r w:rsidR="00D45396">
        <w:rPr>
          <w:b/>
          <w:bCs/>
          <w:sz w:val="28"/>
        </w:rPr>
        <w:t xml:space="preserve">: </w:t>
      </w:r>
      <w:r w:rsidR="006C517B">
        <w:rPr>
          <w:b/>
          <w:bCs/>
          <w:sz w:val="28"/>
        </w:rPr>
        <w:t>Composite</w:t>
      </w:r>
      <w:r w:rsidR="00C14583">
        <w:rPr>
          <w:b/>
          <w:bCs/>
          <w:sz w:val="28"/>
        </w:rPr>
        <w:t xml:space="preserve">s, </w:t>
      </w:r>
      <w:r w:rsidR="00B90D14">
        <w:rPr>
          <w:b/>
          <w:bCs/>
          <w:sz w:val="28"/>
        </w:rPr>
        <w:t xml:space="preserve">One-to-One, </w:t>
      </w:r>
      <w:r w:rsidR="00C14583">
        <w:rPr>
          <w:b/>
          <w:bCs/>
          <w:sz w:val="28"/>
        </w:rPr>
        <w:t>Inverses</w:t>
      </w:r>
    </w:p>
    <w:p w14:paraId="01C562EF" w14:textId="77777777" w:rsidR="001D2CE6" w:rsidRPr="001D2CE6" w:rsidRDefault="001D2CE6" w:rsidP="006C517B">
      <w:pPr>
        <w:pStyle w:val="ITTHeading"/>
        <w:spacing w:before="0"/>
        <w:rPr>
          <w:rFonts w:ascii="Arial" w:eastAsia="Times New Roman" w:hAnsi="Arial" w:cs="Arial"/>
          <w:bCs/>
          <w:sz w:val="8"/>
          <w:szCs w:val="8"/>
        </w:rPr>
      </w:pPr>
    </w:p>
    <w:p w14:paraId="0C711769" w14:textId="6AA685A3" w:rsidR="006C517B" w:rsidRPr="001D2CE6" w:rsidRDefault="006C517B" w:rsidP="006C517B">
      <w:pPr>
        <w:pStyle w:val="ITTHeading"/>
        <w:spacing w:before="0"/>
        <w:rPr>
          <w:rFonts w:ascii="Arial" w:eastAsia="Times New Roman" w:hAnsi="Arial" w:cs="Arial"/>
          <w:bCs/>
          <w:sz w:val="28"/>
          <w:szCs w:val="28"/>
        </w:rPr>
      </w:pPr>
      <w:r w:rsidRPr="001D2CE6">
        <w:rPr>
          <w:rFonts w:ascii="Arial" w:eastAsia="Times New Roman" w:hAnsi="Arial" w:cs="Arial"/>
          <w:bCs/>
          <w:sz w:val="28"/>
          <w:szCs w:val="28"/>
        </w:rPr>
        <w:t xml:space="preserve">Composite </w:t>
      </w:r>
      <w:r w:rsidR="001D2CE6">
        <w:rPr>
          <w:rFonts w:ascii="Arial" w:eastAsia="Times New Roman" w:hAnsi="Arial" w:cs="Arial"/>
          <w:bCs/>
          <w:sz w:val="28"/>
          <w:szCs w:val="28"/>
        </w:rPr>
        <w:t>functions</w:t>
      </w:r>
    </w:p>
    <w:p w14:paraId="699BCD8B" w14:textId="77777777" w:rsidR="006C517B" w:rsidRPr="00277FE4" w:rsidRDefault="006C517B" w:rsidP="006C517B">
      <w:pPr>
        <w:ind w:firstLine="720"/>
      </w:pPr>
      <w:r w:rsidRPr="00277FE4">
        <w:t xml:space="preserve">Have an order - the output of </w:t>
      </w:r>
      <w:r w:rsidRPr="00277FE4">
        <w:rPr>
          <w:i/>
          <w:iCs/>
        </w:rPr>
        <w:t>g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 is the input to 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x</w:t>
      </w:r>
      <w:r w:rsidRPr="00277FE4">
        <w:t>)</w:t>
      </w:r>
    </w:p>
    <w:p w14:paraId="19293963" w14:textId="77777777" w:rsidR="006C517B" w:rsidRPr="00277FE4" w:rsidRDefault="006C517B" w:rsidP="006C517B">
      <w:pPr>
        <w:ind w:firstLine="720"/>
      </w:pPr>
      <w:r w:rsidRPr="00277FE4">
        <w:t>New symbols:</w:t>
      </w:r>
      <w:r w:rsidR="00D0216A" w:rsidRPr="00277FE4">
        <w:rPr>
          <w:bCs/>
        </w:rPr>
        <w:t xml:space="preserve"> ƒ</w:t>
      </w:r>
      <w:r w:rsidRPr="00277FE4">
        <w:t xml:space="preserve"> ○ </w:t>
      </w:r>
      <w:r w:rsidRPr="00277FE4">
        <w:rPr>
          <w:i/>
          <w:iCs/>
        </w:rPr>
        <w:t>g</w:t>
      </w:r>
      <w:r w:rsidRPr="00277FE4">
        <w:t xml:space="preserve">     </w:t>
      </w:r>
      <w:r w:rsidR="00D0216A" w:rsidRPr="00277FE4">
        <w:rPr>
          <w:bCs/>
        </w:rPr>
        <w:t>ƒ</w:t>
      </w:r>
      <w:r w:rsidR="00D0216A" w:rsidRPr="00277FE4">
        <w:t xml:space="preserve"> </w:t>
      </w:r>
      <w:r w:rsidRPr="00277FE4">
        <w:t xml:space="preserve">of </w:t>
      </w:r>
      <w:r w:rsidRPr="00277FE4">
        <w:rPr>
          <w:i/>
          <w:iCs/>
        </w:rPr>
        <w:t>g</w:t>
      </w:r>
      <w:r w:rsidRPr="00277FE4">
        <w:t xml:space="preserve">     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g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)) </w:t>
      </w:r>
    </w:p>
    <w:p w14:paraId="5D8B44BC" w14:textId="77777777" w:rsidR="006C517B" w:rsidRPr="00277FE4" w:rsidRDefault="006C517B" w:rsidP="006C517B">
      <w:pPr>
        <w:ind w:left="720"/>
      </w:pPr>
      <w:r w:rsidRPr="00277FE4">
        <w:t xml:space="preserve">the composition of the function </w:t>
      </w:r>
      <w:r w:rsidRPr="00277FE4">
        <w:rPr>
          <w:i/>
          <w:iCs/>
        </w:rPr>
        <w:t>f</w:t>
      </w:r>
      <w:r w:rsidRPr="00277FE4">
        <w:t xml:space="preserve"> with </w:t>
      </w:r>
      <w:r w:rsidRPr="00277FE4">
        <w:rPr>
          <w:i/>
          <w:iCs/>
        </w:rPr>
        <w:t>g</w:t>
      </w:r>
      <w:r w:rsidRPr="00277FE4">
        <w:t xml:space="preserve">  is the </w:t>
      </w:r>
    </w:p>
    <w:p w14:paraId="42D8BBDC" w14:textId="77777777" w:rsidR="006C517B" w:rsidRPr="00277FE4" w:rsidRDefault="006C517B" w:rsidP="006C517B">
      <w:pPr>
        <w:ind w:left="720" w:firstLine="720"/>
      </w:pPr>
      <w:r w:rsidRPr="00277FE4">
        <w:t xml:space="preserve">composite of </w:t>
      </w:r>
      <w:r w:rsidR="00D0216A" w:rsidRPr="00277FE4">
        <w:rPr>
          <w:bCs/>
        </w:rPr>
        <w:t>ƒ</w:t>
      </w:r>
      <w:r w:rsidR="00D0216A" w:rsidRPr="00277FE4">
        <w:t xml:space="preserve"> </w:t>
      </w:r>
      <w:r w:rsidRPr="00277FE4">
        <w:t xml:space="preserve">with </w:t>
      </w:r>
      <w:r w:rsidRPr="00277FE4">
        <w:rPr>
          <w:i/>
          <w:iCs/>
        </w:rPr>
        <w:t>g</w:t>
      </w:r>
    </w:p>
    <w:p w14:paraId="0FABBF6A" w14:textId="77777777" w:rsidR="006C517B" w:rsidRPr="00277FE4" w:rsidRDefault="00D0216A" w:rsidP="006C517B">
      <w:pPr>
        <w:ind w:firstLine="720"/>
      </w:pPr>
      <w:r w:rsidRPr="00277FE4">
        <w:rPr>
          <w:bCs/>
        </w:rPr>
        <w:t>ƒ</w:t>
      </w:r>
      <w:r w:rsidRPr="00277FE4">
        <w:t xml:space="preserve"> </w:t>
      </w:r>
      <w:r w:rsidR="006C517B" w:rsidRPr="00277FE4">
        <w:t xml:space="preserve">○ </w:t>
      </w:r>
      <w:r w:rsidR="006C517B" w:rsidRPr="00277FE4">
        <w:rPr>
          <w:i/>
          <w:iCs/>
        </w:rPr>
        <w:t>g</w:t>
      </w:r>
      <w:r w:rsidR="006C517B" w:rsidRPr="00277FE4">
        <w:t xml:space="preserve"> ≠ </w:t>
      </w:r>
      <w:r w:rsidR="006C517B" w:rsidRPr="00277FE4">
        <w:rPr>
          <w:i/>
          <w:iCs/>
        </w:rPr>
        <w:t>g</w:t>
      </w:r>
      <w:r w:rsidR="006C517B" w:rsidRPr="00277FE4">
        <w:t xml:space="preserve"> ○ </w:t>
      </w:r>
      <w:r w:rsidRPr="00277FE4">
        <w:rPr>
          <w:bCs/>
        </w:rPr>
        <w:t>ƒ</w:t>
      </w:r>
    </w:p>
    <w:p w14:paraId="4ADB0CD7" w14:textId="77777777" w:rsidR="006C517B" w:rsidRPr="00277FE4" w:rsidRDefault="006C517B" w:rsidP="006C517B">
      <w:pPr>
        <w:ind w:firstLine="720"/>
      </w:pPr>
      <w:r w:rsidRPr="00277FE4">
        <w:t xml:space="preserve">Just plug the "inside" function into the "outside"  function </w:t>
      </w:r>
    </w:p>
    <w:p w14:paraId="24937611" w14:textId="7EAD4EED" w:rsidR="00C92CEE" w:rsidRDefault="00C92CEE" w:rsidP="00C14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One-to-One Functions</w:t>
      </w:r>
    </w:p>
    <w:p w14:paraId="0F7567F3" w14:textId="77777777" w:rsidR="00C92CEE" w:rsidRDefault="00C92CEE" w:rsidP="00C92CEE">
      <w:pPr>
        <w:ind w:left="720"/>
      </w:pPr>
      <w:r w:rsidRPr="00C92CEE">
        <w:t xml:space="preserve">A function is one-to-one if any two different inputs in the domain correspond to two </w:t>
      </w:r>
    </w:p>
    <w:p w14:paraId="59B9CC23" w14:textId="7CACE260" w:rsidR="00C92CEE" w:rsidRDefault="00C92CEE" w:rsidP="00C92CEE">
      <w:pPr>
        <w:ind w:left="720" w:firstLine="720"/>
      </w:pPr>
      <w:r w:rsidRPr="00C92CEE">
        <w:t>different outputs in the range</w:t>
      </w:r>
    </w:p>
    <w:p w14:paraId="4A480B44" w14:textId="15988EE2" w:rsidR="00C92CEE" w:rsidRPr="00C92CEE" w:rsidRDefault="00C92CEE" w:rsidP="00C92CEE">
      <w:pPr>
        <w:ind w:left="720"/>
      </w:pPr>
      <w:r w:rsidRPr="00C92CEE">
        <w:t xml:space="preserve">A function is </w:t>
      </w:r>
      <w:r w:rsidRPr="00C92CEE">
        <w:rPr>
          <w:i/>
          <w:iCs/>
        </w:rPr>
        <w:t>not</w:t>
      </w:r>
      <w:r w:rsidRPr="00C92CEE">
        <w:t xml:space="preserve"> one-to-one if two different inputs correspond to the same output.</w:t>
      </w:r>
    </w:p>
    <w:p w14:paraId="09F6E4F0" w14:textId="77777777" w:rsidR="00C92CEE" w:rsidRDefault="00C92CEE" w:rsidP="00C92CEE">
      <w:pPr>
        <w:ind w:left="720"/>
      </w:pPr>
      <w:r w:rsidRPr="00783E10">
        <w:rPr>
          <w:b/>
          <w:bCs/>
          <w:color w:val="C00000"/>
        </w:rPr>
        <w:t>Horizontal-Line Test</w:t>
      </w:r>
      <w:r>
        <w:rPr>
          <w:b/>
          <w:bCs/>
        </w:rPr>
        <w:t xml:space="preserve"> -</w:t>
      </w:r>
      <w:r w:rsidRPr="00C92CEE">
        <w:t xml:space="preserve"> If every horizontal line intersects the graph of a function in at </w:t>
      </w:r>
    </w:p>
    <w:p w14:paraId="39D0F4CF" w14:textId="5863DBDF" w:rsidR="00C92CEE" w:rsidRPr="00C92CEE" w:rsidRDefault="00C92CEE" w:rsidP="00C92CEE">
      <w:pPr>
        <w:ind w:left="720" w:firstLine="720"/>
      </w:pPr>
      <w:r w:rsidRPr="00C92CEE">
        <w:t>most one point, then f is one-to-one</w:t>
      </w:r>
    </w:p>
    <w:p w14:paraId="110D5285" w14:textId="77777777" w:rsidR="00C92CEE" w:rsidRDefault="00C92CEE" w:rsidP="00C92CEE">
      <w:pPr>
        <w:ind w:left="720"/>
      </w:pPr>
      <w:r w:rsidRPr="00C92CEE">
        <w:rPr>
          <w:b/>
          <w:bCs/>
        </w:rPr>
        <w:t xml:space="preserve">Warning: </w:t>
      </w:r>
      <w:r w:rsidRPr="00C92CEE">
        <w:t xml:space="preserve">in other disciplines, there is a special line called the 1:1 line (pronounced </w:t>
      </w:r>
    </w:p>
    <w:p w14:paraId="17CBFBC1" w14:textId="4C1EAFAB" w:rsidR="00C92CEE" w:rsidRDefault="00C92CEE" w:rsidP="00C92CEE">
      <w:pPr>
        <w:ind w:left="720" w:firstLine="720"/>
      </w:pPr>
      <w:r w:rsidRPr="00C92CEE">
        <w:t>one-to-one)</w:t>
      </w:r>
      <w:r>
        <w:t xml:space="preserve"> which has</w:t>
      </w:r>
      <w:r w:rsidRPr="00C92CEE">
        <w:t xml:space="preserve"> a slope of 1 (where y=x)</w:t>
      </w:r>
    </w:p>
    <w:p w14:paraId="38F9AB86" w14:textId="11503D22" w:rsidR="00C92CEE" w:rsidRPr="00C92CEE" w:rsidRDefault="00C92CEE" w:rsidP="00C92CEE">
      <w:pPr>
        <w:ind w:left="720" w:firstLine="720"/>
      </w:pPr>
      <w:r w:rsidRPr="00C92CEE">
        <w:t>In Math we call this the “</w:t>
      </w:r>
      <w:r w:rsidRPr="00C92CEE">
        <w:rPr>
          <w:b/>
          <w:bCs/>
        </w:rPr>
        <w:t>identity line</w:t>
      </w:r>
      <w:r w:rsidRPr="00C92CEE">
        <w:t>” or “</w:t>
      </w:r>
      <w:r w:rsidRPr="00C92CEE">
        <w:rPr>
          <w:b/>
          <w:bCs/>
        </w:rPr>
        <w:t>line of equality</w:t>
      </w:r>
      <w:r w:rsidRPr="00C92CEE">
        <w:t>”</w:t>
      </w:r>
    </w:p>
    <w:p w14:paraId="50886AF2" w14:textId="1CF60110" w:rsidR="00C14583" w:rsidRPr="00277FE4" w:rsidRDefault="00C14583" w:rsidP="00C14583">
      <w:pPr>
        <w:rPr>
          <w:szCs w:val="20"/>
        </w:rPr>
      </w:pPr>
      <w:r w:rsidRPr="00277FE4">
        <w:rPr>
          <w:b/>
          <w:bCs/>
          <w:sz w:val="28"/>
          <w:szCs w:val="28"/>
        </w:rPr>
        <w:t xml:space="preserve">Inverse Functions </w:t>
      </w:r>
      <w:r w:rsidRPr="00277FE4">
        <w:rPr>
          <w:b/>
          <w:bCs/>
        </w:rPr>
        <w:t>-</w:t>
      </w:r>
      <w:r w:rsidRPr="00277FE4">
        <w:t xml:space="preserve"> </w:t>
      </w:r>
      <w:r w:rsidRPr="00277FE4">
        <w:rPr>
          <w:szCs w:val="20"/>
        </w:rPr>
        <w:t>Undo a function</w:t>
      </w:r>
    </w:p>
    <w:p w14:paraId="1C7BB3C3" w14:textId="77777777" w:rsidR="00C14583" w:rsidRPr="00277FE4" w:rsidRDefault="001D2CE6" w:rsidP="00783E10">
      <w:pPr>
        <w:ind w:left="720"/>
        <w:rPr>
          <w:bCs/>
        </w:rPr>
      </w:pPr>
      <w:r w:rsidRPr="00277FE4">
        <w:rPr>
          <w:bCs/>
        </w:rPr>
        <w:t xml:space="preserve">    </w:t>
      </w:r>
      <w:r w:rsidR="00C14583" w:rsidRPr="00277FE4">
        <w:rPr>
          <w:bCs/>
        </w:rPr>
        <w:t>Definition of the inverse of a function:</w:t>
      </w:r>
    </w:p>
    <w:p w14:paraId="7145E937" w14:textId="39EBCDD0" w:rsidR="001D2CE6" w:rsidRPr="00277FE4" w:rsidRDefault="00C14583" w:rsidP="00783E10">
      <w:pPr>
        <w:ind w:left="1440"/>
      </w:pPr>
      <w:r w:rsidRPr="00277FE4">
        <w:t xml:space="preserve">If  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g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)) = </w:t>
      </w:r>
      <w:r w:rsidRPr="00277FE4">
        <w:rPr>
          <w:i/>
          <w:iCs/>
        </w:rPr>
        <w:t>x</w:t>
      </w:r>
      <w:r w:rsidRPr="00277FE4">
        <w:t xml:space="preserve">  for every </w:t>
      </w:r>
      <w:r w:rsidRPr="00277FE4">
        <w:rPr>
          <w:i/>
          <w:iCs/>
        </w:rPr>
        <w:t>x</w:t>
      </w:r>
      <w:r w:rsidRPr="00277FE4">
        <w:t xml:space="preserve"> in the domain of </w:t>
      </w:r>
      <w:r w:rsidRPr="00277FE4">
        <w:rPr>
          <w:i/>
          <w:iCs/>
        </w:rPr>
        <w:t xml:space="preserve">g </w:t>
      </w:r>
      <w:r w:rsidRPr="00277FE4">
        <w:t xml:space="preserve">and </w:t>
      </w:r>
      <w:r w:rsidRPr="00277FE4">
        <w:rPr>
          <w:i/>
          <w:iCs/>
        </w:rPr>
        <w:t xml:space="preserve">g </w:t>
      </w:r>
      <w:r w:rsidRPr="00277FE4">
        <w:t>(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)) = </w:t>
      </w:r>
      <w:r w:rsidRPr="00277FE4">
        <w:rPr>
          <w:i/>
          <w:iCs/>
        </w:rPr>
        <w:t>x</w:t>
      </w:r>
      <w:r w:rsidRPr="00277FE4">
        <w:t xml:space="preserve">  for every </w:t>
      </w:r>
      <w:r w:rsidRPr="00277FE4">
        <w:rPr>
          <w:i/>
          <w:iCs/>
        </w:rPr>
        <w:t>x</w:t>
      </w:r>
      <w:r w:rsidRPr="00277FE4">
        <w:t xml:space="preserve"> in the domain of </w:t>
      </w:r>
      <w:r w:rsidR="00D0216A" w:rsidRPr="00277FE4">
        <w:rPr>
          <w:bCs/>
        </w:rPr>
        <w:t>ƒ</w:t>
      </w:r>
      <w:r w:rsidR="00D0216A" w:rsidRPr="00277FE4">
        <w:t xml:space="preserve"> </w:t>
      </w:r>
      <w:r w:rsidRPr="00277FE4">
        <w:t xml:space="preserve">the function </w:t>
      </w:r>
      <w:r w:rsidRPr="00277FE4">
        <w:rPr>
          <w:i/>
          <w:iCs/>
        </w:rPr>
        <w:t>g</w:t>
      </w:r>
      <w:r w:rsidRPr="00277FE4">
        <w:t xml:space="preserve"> is the inverse of </w:t>
      </w:r>
      <w:r w:rsidR="00D0216A" w:rsidRPr="00277FE4">
        <w:rPr>
          <w:bCs/>
        </w:rPr>
        <w:t>ƒ</w:t>
      </w:r>
      <w:r w:rsidR="00CC4DAF" w:rsidRPr="00277FE4">
        <w:t xml:space="preserve"> </w:t>
      </w:r>
    </w:p>
    <w:p w14:paraId="2210C883" w14:textId="77777777" w:rsidR="00C14583" w:rsidRPr="00277FE4" w:rsidRDefault="001D2CE6" w:rsidP="00783E10">
      <w:pPr>
        <w:ind w:left="720"/>
      </w:pPr>
      <w:r w:rsidRPr="00277FE4">
        <w:t xml:space="preserve">    </w:t>
      </w:r>
      <w:r w:rsidR="00CC4DAF" w:rsidRPr="00277FE4">
        <w:t>D</w:t>
      </w:r>
      <w:r w:rsidR="00C14583" w:rsidRPr="00277FE4">
        <w:t xml:space="preserve">enoted 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="00C14583" w:rsidRPr="00277FE4">
        <w:rPr>
          <w:vertAlign w:val="superscript"/>
        </w:rPr>
        <w:t>1</w:t>
      </w:r>
      <w:r w:rsidR="00C14583" w:rsidRPr="00277FE4">
        <w:t xml:space="preserve"> </w:t>
      </w:r>
    </w:p>
    <w:p w14:paraId="78E901DC" w14:textId="77777777" w:rsidR="00C14583" w:rsidRPr="00277FE4" w:rsidRDefault="001D2CE6" w:rsidP="00783E10">
      <w:pPr>
        <w:ind w:left="720"/>
        <w:rPr>
          <w:b/>
          <w:bCs/>
        </w:rPr>
      </w:pPr>
      <w:r w:rsidRPr="00277FE4">
        <w:t xml:space="preserve">    </w:t>
      </w:r>
      <w:r w:rsidR="00C14583" w:rsidRPr="00277FE4">
        <w:t xml:space="preserve">The domain of  </w:t>
      </w:r>
      <w:r w:rsidR="00C14583" w:rsidRPr="00277FE4">
        <w:rPr>
          <w:i/>
          <w:iCs/>
        </w:rPr>
        <w:t xml:space="preserve">f </w:t>
      </w:r>
      <w:r w:rsidR="00C14583" w:rsidRPr="00277FE4">
        <w:t xml:space="preserve"> is equal to the range of  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="00C14583" w:rsidRPr="00277FE4">
        <w:rPr>
          <w:vertAlign w:val="superscript"/>
        </w:rPr>
        <w:t>1</w:t>
      </w:r>
      <w:r w:rsidR="00C14583" w:rsidRPr="00277FE4">
        <w:t xml:space="preserve"> and vice-versa</w:t>
      </w:r>
    </w:p>
    <w:p w14:paraId="1DF93E93" w14:textId="77777777" w:rsidR="001D2CE6" w:rsidRPr="00277FE4" w:rsidRDefault="001D2CE6" w:rsidP="00783E10">
      <w:pPr>
        <w:pStyle w:val="Heading3"/>
        <w:ind w:left="720"/>
        <w:jc w:val="left"/>
        <w:rPr>
          <w:sz w:val="8"/>
          <w:szCs w:val="8"/>
        </w:rPr>
      </w:pPr>
    </w:p>
    <w:p w14:paraId="7DE2455F" w14:textId="77777777" w:rsidR="00C14583" w:rsidRPr="00277FE4" w:rsidRDefault="001D2CE6" w:rsidP="00783E10">
      <w:pPr>
        <w:pStyle w:val="Heading3"/>
        <w:ind w:left="720"/>
        <w:jc w:val="left"/>
        <w:rPr>
          <w:b w:val="0"/>
          <w:szCs w:val="20"/>
        </w:rPr>
      </w:pPr>
      <w:r w:rsidRPr="00277FE4">
        <w:rPr>
          <w:b w:val="0"/>
          <w:szCs w:val="20"/>
        </w:rPr>
        <w:t xml:space="preserve">    </w:t>
      </w:r>
      <w:r w:rsidR="00C14583" w:rsidRPr="00277FE4">
        <w:rPr>
          <w:b w:val="0"/>
          <w:szCs w:val="20"/>
        </w:rPr>
        <w:t xml:space="preserve">Finding the </w:t>
      </w:r>
      <w:r w:rsidRPr="00277FE4">
        <w:rPr>
          <w:b w:val="0"/>
          <w:szCs w:val="20"/>
        </w:rPr>
        <w:t>i</w:t>
      </w:r>
      <w:r w:rsidR="00C14583" w:rsidRPr="00277FE4">
        <w:rPr>
          <w:b w:val="0"/>
          <w:szCs w:val="20"/>
        </w:rPr>
        <w:t xml:space="preserve">nverse of a </w:t>
      </w:r>
      <w:r w:rsidRPr="00277FE4">
        <w:rPr>
          <w:b w:val="0"/>
          <w:szCs w:val="20"/>
        </w:rPr>
        <w:t>f</w:t>
      </w:r>
      <w:r w:rsidR="00C14583" w:rsidRPr="00277FE4">
        <w:rPr>
          <w:b w:val="0"/>
          <w:szCs w:val="20"/>
        </w:rPr>
        <w:t>unction</w:t>
      </w:r>
    </w:p>
    <w:p w14:paraId="6C8C41A6" w14:textId="77777777" w:rsidR="00C14583" w:rsidRPr="00277FE4" w:rsidRDefault="00C14583" w:rsidP="00783E10">
      <w:pPr>
        <w:ind w:left="1440"/>
      </w:pPr>
      <w:r w:rsidRPr="00277FE4">
        <w:t>1)  Replace "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x</w:t>
      </w:r>
      <w:r w:rsidRPr="00277FE4">
        <w:t>)" with "</w:t>
      </w:r>
      <w:r w:rsidRPr="00277FE4">
        <w:rPr>
          <w:i/>
          <w:iCs/>
        </w:rPr>
        <w:t>y</w:t>
      </w:r>
      <w:r w:rsidRPr="00277FE4">
        <w:t>"</w:t>
      </w:r>
    </w:p>
    <w:p w14:paraId="5BBF6C1F" w14:textId="77777777" w:rsidR="00C14583" w:rsidRPr="00277FE4" w:rsidRDefault="00C14583" w:rsidP="00783E10">
      <w:pPr>
        <w:ind w:left="1440"/>
      </w:pPr>
      <w:r w:rsidRPr="00277FE4">
        <w:t>2)  Interchange "</w:t>
      </w:r>
      <w:r w:rsidRPr="00277FE4">
        <w:rPr>
          <w:i/>
          <w:iCs/>
        </w:rPr>
        <w:t>x</w:t>
      </w:r>
      <w:r w:rsidRPr="00277FE4">
        <w:t>" and "</w:t>
      </w:r>
      <w:r w:rsidRPr="00277FE4">
        <w:rPr>
          <w:i/>
          <w:iCs/>
        </w:rPr>
        <w:t>y</w:t>
      </w:r>
      <w:r w:rsidRPr="00277FE4">
        <w:t>"</w:t>
      </w:r>
    </w:p>
    <w:p w14:paraId="59A3D3FA" w14:textId="77777777" w:rsidR="00C14583" w:rsidRPr="00277FE4" w:rsidRDefault="00C14583" w:rsidP="00783E10">
      <w:pPr>
        <w:ind w:left="1440"/>
      </w:pPr>
      <w:r w:rsidRPr="00277FE4">
        <w:t>3)  Solve for "</w:t>
      </w:r>
      <w:r w:rsidRPr="00277FE4">
        <w:rPr>
          <w:i/>
          <w:iCs/>
        </w:rPr>
        <w:t>y</w:t>
      </w:r>
      <w:r w:rsidRPr="00277FE4">
        <w:t>"</w:t>
      </w:r>
    </w:p>
    <w:p w14:paraId="7D07FB2D" w14:textId="77777777" w:rsidR="00C14583" w:rsidRPr="00277FE4" w:rsidRDefault="00C14583" w:rsidP="00783E10">
      <w:pPr>
        <w:ind w:left="1440"/>
      </w:pPr>
      <w:r w:rsidRPr="00277FE4">
        <w:t xml:space="preserve">      If the resulting equation does not define "</w:t>
      </w:r>
      <w:r w:rsidRPr="00277FE4">
        <w:rPr>
          <w:i/>
          <w:iCs/>
        </w:rPr>
        <w:t>y</w:t>
      </w:r>
      <w:r w:rsidRPr="00277FE4">
        <w:t>" as a function of "</w:t>
      </w:r>
      <w:r w:rsidRPr="00277FE4">
        <w:rPr>
          <w:i/>
          <w:iCs/>
        </w:rPr>
        <w:t>x</w:t>
      </w:r>
      <w:r w:rsidR="00D0216A" w:rsidRPr="00277FE4">
        <w:t xml:space="preserve">", then </w:t>
      </w:r>
      <w:r w:rsidR="00D0216A" w:rsidRPr="00277FE4">
        <w:rPr>
          <w:bCs/>
        </w:rPr>
        <w:t>ƒ</w:t>
      </w:r>
      <w:r w:rsidRPr="00277FE4">
        <w:t xml:space="preserve"> does </w:t>
      </w:r>
    </w:p>
    <w:p w14:paraId="363BF9FD" w14:textId="77777777" w:rsidR="00C14583" w:rsidRPr="00277FE4" w:rsidRDefault="00C14583" w:rsidP="00783E10">
      <w:pPr>
        <w:ind w:left="1440"/>
      </w:pPr>
      <w:r w:rsidRPr="00277FE4">
        <w:t xml:space="preserve">            not have an inverse</w:t>
      </w:r>
    </w:p>
    <w:p w14:paraId="35F23681" w14:textId="77777777" w:rsidR="00C14583" w:rsidRPr="00277FE4" w:rsidRDefault="00C14583" w:rsidP="00783E10">
      <w:pPr>
        <w:ind w:left="1440"/>
      </w:pPr>
      <w:r w:rsidRPr="00277FE4">
        <w:t xml:space="preserve">      If the resulting function does define "</w:t>
      </w:r>
      <w:r w:rsidRPr="00277FE4">
        <w:rPr>
          <w:i/>
          <w:iCs/>
        </w:rPr>
        <w:t>y</w:t>
      </w:r>
      <w:r w:rsidRPr="00277FE4">
        <w:t>" as a function of "</w:t>
      </w:r>
      <w:r w:rsidRPr="00277FE4">
        <w:rPr>
          <w:i/>
          <w:iCs/>
        </w:rPr>
        <w:t>x</w:t>
      </w:r>
      <w:r w:rsidR="00D0216A" w:rsidRPr="00277FE4">
        <w:t xml:space="preserve">", then </w:t>
      </w:r>
      <w:r w:rsidR="00D0216A" w:rsidRPr="00277FE4">
        <w:rPr>
          <w:bCs/>
        </w:rPr>
        <w:t>ƒ</w:t>
      </w:r>
      <w:r w:rsidRPr="00277FE4">
        <w:t xml:space="preserve"> does have </w:t>
      </w:r>
    </w:p>
    <w:p w14:paraId="2821B34E" w14:textId="77777777" w:rsidR="00C14583" w:rsidRPr="00277FE4" w:rsidRDefault="00C14583" w:rsidP="00783E10">
      <w:pPr>
        <w:ind w:left="1440"/>
      </w:pPr>
      <w:r w:rsidRPr="00277FE4">
        <w:t xml:space="preserve">            an inverse</w:t>
      </w:r>
    </w:p>
    <w:p w14:paraId="2FE872E8" w14:textId="77777777" w:rsidR="00C14583" w:rsidRPr="00277FE4" w:rsidRDefault="00C14583" w:rsidP="00783E10">
      <w:pPr>
        <w:ind w:left="1440"/>
      </w:pPr>
      <w:r w:rsidRPr="00277FE4">
        <w:t xml:space="preserve">4)  If </w:t>
      </w:r>
      <w:r w:rsidR="00D0216A" w:rsidRPr="00277FE4">
        <w:rPr>
          <w:bCs/>
        </w:rPr>
        <w:t>ƒ</w:t>
      </w:r>
      <w:r w:rsidR="00D0216A" w:rsidRPr="00277FE4">
        <w:t xml:space="preserve"> </w:t>
      </w:r>
      <w:r w:rsidRPr="00277FE4">
        <w:t>does have an inverse, replace "</w:t>
      </w:r>
      <w:r w:rsidRPr="00277FE4">
        <w:rPr>
          <w:i/>
          <w:iCs/>
        </w:rPr>
        <w:t>y</w:t>
      </w:r>
      <w:r w:rsidRPr="00277FE4">
        <w:t xml:space="preserve">" in step 3 with 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Pr="00277FE4">
        <w:rPr>
          <w:vertAlign w:val="superscript"/>
        </w:rPr>
        <w:t>1</w:t>
      </w:r>
    </w:p>
    <w:p w14:paraId="038CF145" w14:textId="77777777" w:rsidR="00C14583" w:rsidRPr="00277FE4" w:rsidRDefault="00C14583" w:rsidP="00783E10">
      <w:pPr>
        <w:numPr>
          <w:ilvl w:val="0"/>
          <w:numId w:val="36"/>
        </w:numPr>
        <w:tabs>
          <w:tab w:val="clear" w:pos="1080"/>
          <w:tab w:val="num" w:pos="1800"/>
        </w:tabs>
        <w:ind w:left="1800"/>
        <w:rPr>
          <w:i/>
          <w:iCs/>
        </w:rPr>
      </w:pPr>
      <w:r w:rsidRPr="00277FE4">
        <w:t xml:space="preserve">Check to ensure </w:t>
      </w:r>
      <w:r w:rsidR="00D0216A" w:rsidRPr="00277FE4">
        <w:rPr>
          <w:bCs/>
        </w:rPr>
        <w:t>ƒ</w:t>
      </w:r>
      <w:r w:rsidRPr="00277FE4">
        <w:t>(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Pr="00277FE4">
        <w:rPr>
          <w:vertAlign w:val="superscript"/>
        </w:rPr>
        <w:t>1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)) = </w:t>
      </w:r>
      <w:r w:rsidRPr="00277FE4">
        <w:rPr>
          <w:i/>
          <w:iCs/>
        </w:rPr>
        <w:t>x</w:t>
      </w:r>
      <w:r w:rsidRPr="00277FE4">
        <w:t xml:space="preserve"> and 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Pr="00277FE4">
        <w:rPr>
          <w:vertAlign w:val="superscript"/>
        </w:rPr>
        <w:t>1</w:t>
      </w:r>
      <w:r w:rsidRPr="00277FE4">
        <w:t>(</w:t>
      </w:r>
      <w:r w:rsidR="00D0216A" w:rsidRPr="00277FE4">
        <w:rPr>
          <w:bCs/>
        </w:rPr>
        <w:t>ƒ</w:t>
      </w:r>
      <w:r w:rsidRPr="00277FE4">
        <w:t>(</w:t>
      </w:r>
      <w:r w:rsidRPr="00277FE4">
        <w:rPr>
          <w:i/>
          <w:iCs/>
        </w:rPr>
        <w:t>x</w:t>
      </w:r>
      <w:r w:rsidRPr="00277FE4">
        <w:t xml:space="preserve">)) = </w:t>
      </w:r>
      <w:r w:rsidRPr="00277FE4">
        <w:rPr>
          <w:i/>
          <w:iCs/>
        </w:rPr>
        <w:t>x</w:t>
      </w:r>
    </w:p>
    <w:p w14:paraId="5110A661" w14:textId="452D721F" w:rsidR="00C14583" w:rsidRPr="00277FE4" w:rsidRDefault="00C14583" w:rsidP="00783E10">
      <w:pPr>
        <w:ind w:left="720"/>
      </w:pPr>
      <w:r w:rsidRPr="00277FE4">
        <w:t>Because the domain of</w:t>
      </w:r>
      <w:r w:rsidR="00D0216A" w:rsidRPr="00277FE4">
        <w:rPr>
          <w:bCs/>
        </w:rPr>
        <w:t xml:space="preserve"> ƒ</w:t>
      </w:r>
      <w:r w:rsidRPr="00277FE4">
        <w:t xml:space="preserve"> is equal to the range of  </w:t>
      </w:r>
      <w:r w:rsidR="00D0216A" w:rsidRPr="00277FE4">
        <w:rPr>
          <w:bCs/>
        </w:rPr>
        <w:t>ƒ</w:t>
      </w:r>
      <w:r w:rsidR="00277FE4" w:rsidRPr="00277FE4">
        <w:rPr>
          <w:szCs w:val="18"/>
          <w:vertAlign w:val="superscript"/>
        </w:rPr>
        <w:t>–</w:t>
      </w:r>
      <w:r w:rsidRPr="00277FE4">
        <w:rPr>
          <w:vertAlign w:val="superscript"/>
        </w:rPr>
        <w:t>1</w:t>
      </w:r>
      <w:r w:rsidRPr="00277FE4">
        <w:t xml:space="preserve"> and vice-versa, an inverse will </w:t>
      </w:r>
    </w:p>
    <w:p w14:paraId="06CBA791" w14:textId="6BCF3CAC" w:rsidR="00C14583" w:rsidRPr="00277FE4" w:rsidRDefault="00C14583" w:rsidP="00783E10">
      <w:pPr>
        <w:ind w:left="720" w:firstLine="720"/>
      </w:pPr>
      <w:r w:rsidRPr="00277FE4">
        <w:t>rotate a function</w:t>
      </w:r>
      <w:r w:rsidR="00783E10">
        <w:t xml:space="preserve"> about the identity line</w:t>
      </w:r>
      <w:r w:rsidRPr="00277FE4">
        <w:t xml:space="preserve">: </w:t>
      </w:r>
    </w:p>
    <w:p w14:paraId="4DE80E5C" w14:textId="08578534" w:rsidR="00C14583" w:rsidRPr="00277FE4" w:rsidRDefault="00AD0051" w:rsidP="00783E10">
      <w:pPr>
        <w:ind w:left="720"/>
        <w:rPr>
          <w:b/>
          <w:bCs/>
          <w:i/>
          <w:iCs/>
        </w:rPr>
      </w:pPr>
      <w:r w:rsidRPr="00277FE4">
        <w:rPr>
          <w:b/>
          <w:bCs/>
          <w:i/>
          <w:iCs/>
          <w:noProof/>
        </w:rPr>
        <w:drawing>
          <wp:anchor distT="0" distB="0" distL="114300" distR="114300" simplePos="0" relativeHeight="251662848" behindDoc="1" locked="0" layoutInCell="1" allowOverlap="1" wp14:anchorId="4FD29E43" wp14:editId="3914A3F1">
            <wp:simplePos x="0" y="0"/>
            <wp:positionH relativeFrom="column">
              <wp:posOffset>3071628</wp:posOffset>
            </wp:positionH>
            <wp:positionV relativeFrom="paragraph">
              <wp:posOffset>24130</wp:posOffset>
            </wp:positionV>
            <wp:extent cx="3315335" cy="177419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BD176" w14:textId="77777777" w:rsidR="00C14583" w:rsidRPr="00277FE4" w:rsidRDefault="00C14583" w:rsidP="00783E10">
      <w:pPr>
        <w:ind w:left="720"/>
      </w:pPr>
    </w:p>
    <w:p w14:paraId="5B1F873D" w14:textId="77777777" w:rsidR="00C14583" w:rsidRPr="00277FE4" w:rsidRDefault="00C14583" w:rsidP="00783E10">
      <w:pPr>
        <w:pStyle w:val="Heading6"/>
        <w:ind w:left="720"/>
        <w:jc w:val="left"/>
      </w:pPr>
    </w:p>
    <w:p w14:paraId="63941429" w14:textId="77777777" w:rsidR="00C14583" w:rsidRPr="00277FE4" w:rsidRDefault="00C14583" w:rsidP="00783E10">
      <w:pPr>
        <w:pStyle w:val="Heading6"/>
        <w:ind w:left="720"/>
        <w:jc w:val="left"/>
      </w:pPr>
    </w:p>
    <w:p w14:paraId="42D66367" w14:textId="77777777" w:rsidR="00C14583" w:rsidRPr="00277FE4" w:rsidRDefault="00C14583" w:rsidP="00783E10">
      <w:pPr>
        <w:pStyle w:val="Heading6"/>
        <w:ind w:left="720"/>
        <w:jc w:val="left"/>
      </w:pPr>
    </w:p>
    <w:p w14:paraId="35B03F95" w14:textId="77777777" w:rsidR="00C14583" w:rsidRPr="00277FE4" w:rsidRDefault="00C14583" w:rsidP="00783E10">
      <w:pPr>
        <w:pStyle w:val="Heading6"/>
        <w:ind w:left="720"/>
        <w:jc w:val="left"/>
      </w:pPr>
    </w:p>
    <w:p w14:paraId="458416D0" w14:textId="77777777" w:rsidR="00C14583" w:rsidRPr="00277FE4" w:rsidRDefault="00C14583" w:rsidP="00783E10">
      <w:pPr>
        <w:pStyle w:val="Heading6"/>
        <w:ind w:left="720"/>
        <w:jc w:val="left"/>
      </w:pPr>
    </w:p>
    <w:p w14:paraId="776C01AD" w14:textId="77777777" w:rsidR="00C14583" w:rsidRPr="00277FE4" w:rsidRDefault="00C14583" w:rsidP="00783E10">
      <w:pPr>
        <w:pStyle w:val="Heading6"/>
        <w:ind w:left="720"/>
        <w:jc w:val="left"/>
      </w:pPr>
    </w:p>
    <w:p w14:paraId="62CA3BAE" w14:textId="77777777" w:rsidR="00AD0051" w:rsidRDefault="00AD0051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14:paraId="5DCBC22E" w14:textId="75AF57DA" w:rsidR="00783E10" w:rsidRDefault="00783E10" w:rsidP="00783E10">
      <w:pPr>
        <w:ind w:left="720"/>
      </w:pPr>
      <w:r w:rsidRPr="00783E10">
        <w:rPr>
          <w:b/>
          <w:bCs/>
          <w:color w:val="C00000"/>
        </w:rPr>
        <w:lastRenderedPageBreak/>
        <w:t xml:space="preserve">Horizontal Line </w:t>
      </w:r>
      <w:r>
        <w:rPr>
          <w:b/>
          <w:bCs/>
          <w:color w:val="C00000"/>
        </w:rPr>
        <w:t>T</w:t>
      </w:r>
      <w:r w:rsidRPr="00783E10">
        <w:rPr>
          <w:b/>
          <w:bCs/>
          <w:color w:val="C00000"/>
        </w:rPr>
        <w:t>est</w:t>
      </w:r>
      <w:r>
        <w:t xml:space="preserve"> for an inverse function:</w:t>
      </w:r>
    </w:p>
    <w:p w14:paraId="0CA91A33" w14:textId="020D92F7" w:rsidR="00783E10" w:rsidRDefault="00C14583" w:rsidP="00783E10">
      <w:pPr>
        <w:ind w:left="720"/>
      </w:pPr>
      <w:r w:rsidRPr="00277FE4">
        <w:t xml:space="preserve">If a function has a horizontal line that intersects the function at two or more points, it </w:t>
      </w:r>
    </w:p>
    <w:p w14:paraId="2583D985" w14:textId="3107500C" w:rsidR="00783E10" w:rsidRDefault="00C14583" w:rsidP="00783E10">
      <w:pPr>
        <w:ind w:left="720" w:firstLine="720"/>
      </w:pPr>
      <w:r w:rsidRPr="00277FE4">
        <w:t xml:space="preserve">cannot have an inverse that is a function (because that would mean it couldn't </w:t>
      </w:r>
    </w:p>
    <w:p w14:paraId="33149758" w14:textId="1810530B" w:rsidR="00C14583" w:rsidRPr="00277FE4" w:rsidRDefault="00AD0051" w:rsidP="00783E10">
      <w:pPr>
        <w:ind w:left="720" w:firstLine="720"/>
        <w:rPr>
          <w:b/>
          <w:bCs/>
          <w:szCs w:val="20"/>
        </w:rPr>
      </w:pPr>
      <w:r>
        <w:rPr>
          <w:noProof/>
          <w:sz w:val="32"/>
        </w:rPr>
        <w:drawing>
          <wp:anchor distT="0" distB="0" distL="114300" distR="114300" simplePos="0" relativeHeight="251642368" behindDoc="0" locked="0" layoutInCell="1" allowOverlap="1" wp14:anchorId="4E5F0D5D" wp14:editId="4344E4E0">
            <wp:simplePos x="0" y="0"/>
            <wp:positionH relativeFrom="column">
              <wp:posOffset>2472055</wp:posOffset>
            </wp:positionH>
            <wp:positionV relativeFrom="paragraph">
              <wp:posOffset>51597</wp:posOffset>
            </wp:positionV>
            <wp:extent cx="4451350" cy="10344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83" w:rsidRPr="00277FE4">
        <w:t>pass the vertical line</w:t>
      </w:r>
      <w:r w:rsidR="00783E10">
        <w:t>)</w:t>
      </w:r>
    </w:p>
    <w:p w14:paraId="2BA499BF" w14:textId="7A2FD521" w:rsidR="00C92CEE" w:rsidRDefault="00C92CEE">
      <w:pPr>
        <w:rPr>
          <w:sz w:val="32"/>
        </w:rPr>
      </w:pPr>
    </w:p>
    <w:p w14:paraId="6EA5A57A" w14:textId="41804B02" w:rsidR="00B34FE6" w:rsidRPr="00D0216A" w:rsidRDefault="00AD0051" w:rsidP="00D0216A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800" behindDoc="0" locked="0" layoutInCell="1" allowOverlap="1" wp14:anchorId="3BE1237E" wp14:editId="4A7AAE31">
            <wp:simplePos x="0" y="0"/>
            <wp:positionH relativeFrom="column">
              <wp:posOffset>2646680</wp:posOffset>
            </wp:positionH>
            <wp:positionV relativeFrom="paragraph">
              <wp:posOffset>2974502</wp:posOffset>
            </wp:positionV>
            <wp:extent cx="4237990" cy="3238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5136" behindDoc="1" locked="0" layoutInCell="1" allowOverlap="1" wp14:anchorId="0604ED4D" wp14:editId="71CA6663">
            <wp:simplePos x="0" y="0"/>
            <wp:positionH relativeFrom="column">
              <wp:posOffset>-457038</wp:posOffset>
            </wp:positionH>
            <wp:positionV relativeFrom="paragraph">
              <wp:posOffset>718820</wp:posOffset>
            </wp:positionV>
            <wp:extent cx="3033395" cy="5022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48512" behindDoc="1" locked="0" layoutInCell="1" allowOverlap="1" wp14:anchorId="73D1FE45" wp14:editId="3C0FB004">
            <wp:simplePos x="0" y="0"/>
            <wp:positionH relativeFrom="column">
              <wp:posOffset>55245</wp:posOffset>
            </wp:positionH>
            <wp:positionV relativeFrom="paragraph">
              <wp:posOffset>6292377</wp:posOffset>
            </wp:positionV>
            <wp:extent cx="640080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FE6" w:rsidRPr="00D0216A" w:rsidSect="00B34F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B53"/>
    <w:multiLevelType w:val="hybridMultilevel"/>
    <w:tmpl w:val="DC4AA9A4"/>
    <w:lvl w:ilvl="0" w:tplc="5F3C04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0E798C"/>
    <w:multiLevelType w:val="hybridMultilevel"/>
    <w:tmpl w:val="8544E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E18"/>
    <w:multiLevelType w:val="hybridMultilevel"/>
    <w:tmpl w:val="52EA431E"/>
    <w:lvl w:ilvl="0" w:tplc="0E3C75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AB6995"/>
    <w:multiLevelType w:val="hybridMultilevel"/>
    <w:tmpl w:val="A8182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2EA5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352105"/>
    <w:multiLevelType w:val="hybridMultilevel"/>
    <w:tmpl w:val="472E2B50"/>
    <w:lvl w:ilvl="0" w:tplc="EC24C03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14F"/>
    <w:multiLevelType w:val="hybridMultilevel"/>
    <w:tmpl w:val="14CC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C95"/>
    <w:multiLevelType w:val="hybridMultilevel"/>
    <w:tmpl w:val="698EFD92"/>
    <w:lvl w:ilvl="0" w:tplc="5EBA97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6693"/>
    <w:multiLevelType w:val="hybridMultilevel"/>
    <w:tmpl w:val="0D70DB32"/>
    <w:lvl w:ilvl="0" w:tplc="EA0C6F1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387768"/>
    <w:multiLevelType w:val="hybridMultilevel"/>
    <w:tmpl w:val="3AAE77BA"/>
    <w:lvl w:ilvl="0" w:tplc="0AD28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A344E"/>
    <w:multiLevelType w:val="hybridMultilevel"/>
    <w:tmpl w:val="A1CC7916"/>
    <w:lvl w:ilvl="0" w:tplc="896EE0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5246"/>
    <w:multiLevelType w:val="hybridMultilevel"/>
    <w:tmpl w:val="18909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65DD"/>
    <w:multiLevelType w:val="hybridMultilevel"/>
    <w:tmpl w:val="4BB85C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4B03"/>
    <w:multiLevelType w:val="hybridMultilevel"/>
    <w:tmpl w:val="20E447CC"/>
    <w:lvl w:ilvl="0" w:tplc="49E8C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06755E"/>
    <w:multiLevelType w:val="hybridMultilevel"/>
    <w:tmpl w:val="D9BED228"/>
    <w:lvl w:ilvl="0" w:tplc="BEE8476C">
      <w:start w:val="1"/>
      <w:numFmt w:val="decimal"/>
      <w:pStyle w:val="ITTNumberedListBold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3D47D9"/>
    <w:multiLevelType w:val="hybridMultilevel"/>
    <w:tmpl w:val="0C7AE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A3536"/>
    <w:multiLevelType w:val="hybridMultilevel"/>
    <w:tmpl w:val="4A02B0DE"/>
    <w:lvl w:ilvl="0" w:tplc="AD7ACDD6">
      <w:start w:val="1"/>
      <w:numFmt w:val="lowerLetter"/>
      <w:lvlText w:val="%1)"/>
      <w:lvlJc w:val="left"/>
      <w:pPr>
        <w:tabs>
          <w:tab w:val="num" w:pos="4605"/>
        </w:tabs>
        <w:ind w:left="460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6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26398">
    <w:abstractNumId w:val="3"/>
  </w:num>
  <w:num w:numId="2" w16cid:durableId="1723675400">
    <w:abstractNumId w:val="24"/>
  </w:num>
  <w:num w:numId="3" w16cid:durableId="1698583029">
    <w:abstractNumId w:val="29"/>
  </w:num>
  <w:num w:numId="4" w16cid:durableId="107968319">
    <w:abstractNumId w:val="33"/>
  </w:num>
  <w:num w:numId="5" w16cid:durableId="1570338063">
    <w:abstractNumId w:val="19"/>
  </w:num>
  <w:num w:numId="6" w16cid:durableId="1080174053">
    <w:abstractNumId w:val="16"/>
  </w:num>
  <w:num w:numId="7" w16cid:durableId="359865051">
    <w:abstractNumId w:val="7"/>
  </w:num>
  <w:num w:numId="8" w16cid:durableId="81337931">
    <w:abstractNumId w:val="14"/>
  </w:num>
  <w:num w:numId="9" w16cid:durableId="190343643">
    <w:abstractNumId w:val="15"/>
  </w:num>
  <w:num w:numId="10" w16cid:durableId="152524857">
    <w:abstractNumId w:val="32"/>
  </w:num>
  <w:num w:numId="11" w16cid:durableId="1741099075">
    <w:abstractNumId w:val="8"/>
  </w:num>
  <w:num w:numId="12" w16cid:durableId="355932139">
    <w:abstractNumId w:val="13"/>
  </w:num>
  <w:num w:numId="13" w16cid:durableId="404954690">
    <w:abstractNumId w:val="25"/>
  </w:num>
  <w:num w:numId="14" w16cid:durableId="2076201341">
    <w:abstractNumId w:val="27"/>
  </w:num>
  <w:num w:numId="15" w16cid:durableId="1504976273">
    <w:abstractNumId w:val="2"/>
  </w:num>
  <w:num w:numId="16" w16cid:durableId="117526871">
    <w:abstractNumId w:val="17"/>
  </w:num>
  <w:num w:numId="17" w16cid:durableId="1562208235">
    <w:abstractNumId w:val="36"/>
  </w:num>
  <w:num w:numId="18" w16cid:durableId="267853164">
    <w:abstractNumId w:val="23"/>
  </w:num>
  <w:num w:numId="19" w16cid:durableId="361713476">
    <w:abstractNumId w:val="28"/>
  </w:num>
  <w:num w:numId="20" w16cid:durableId="1780950840">
    <w:abstractNumId w:val="10"/>
  </w:num>
  <w:num w:numId="21" w16cid:durableId="1293629353">
    <w:abstractNumId w:val="30"/>
  </w:num>
  <w:num w:numId="22" w16cid:durableId="721444690">
    <w:abstractNumId w:val="22"/>
  </w:num>
  <w:num w:numId="23" w16cid:durableId="930358028">
    <w:abstractNumId w:val="1"/>
  </w:num>
  <w:num w:numId="24" w16cid:durableId="1107583862">
    <w:abstractNumId w:val="21"/>
  </w:num>
  <w:num w:numId="25" w16cid:durableId="1201741440">
    <w:abstractNumId w:val="18"/>
  </w:num>
  <w:num w:numId="26" w16cid:durableId="1279145345">
    <w:abstractNumId w:val="34"/>
  </w:num>
  <w:num w:numId="27" w16cid:durableId="1752652880">
    <w:abstractNumId w:val="0"/>
  </w:num>
  <w:num w:numId="28" w16cid:durableId="1359696730">
    <w:abstractNumId w:val="11"/>
  </w:num>
  <w:num w:numId="29" w16cid:durableId="362874098">
    <w:abstractNumId w:val="9"/>
  </w:num>
  <w:num w:numId="30" w16cid:durableId="853803805">
    <w:abstractNumId w:val="26"/>
  </w:num>
  <w:num w:numId="31" w16cid:durableId="2096705765">
    <w:abstractNumId w:val="6"/>
  </w:num>
  <w:num w:numId="32" w16cid:durableId="615141089">
    <w:abstractNumId w:val="4"/>
  </w:num>
  <w:num w:numId="33" w16cid:durableId="995306067">
    <w:abstractNumId w:val="35"/>
  </w:num>
  <w:num w:numId="34" w16cid:durableId="1082291154">
    <w:abstractNumId w:val="12"/>
  </w:num>
  <w:num w:numId="35" w16cid:durableId="1244028610">
    <w:abstractNumId w:val="31"/>
  </w:num>
  <w:num w:numId="36" w16cid:durableId="411507805">
    <w:abstractNumId w:val="5"/>
  </w:num>
  <w:num w:numId="37" w16cid:durableId="4534029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BD"/>
    <w:rsid w:val="000345FD"/>
    <w:rsid w:val="00075279"/>
    <w:rsid w:val="000A6126"/>
    <w:rsid w:val="000D3D43"/>
    <w:rsid w:val="000D3F8B"/>
    <w:rsid w:val="001061C3"/>
    <w:rsid w:val="0014017D"/>
    <w:rsid w:val="00173708"/>
    <w:rsid w:val="001B080F"/>
    <w:rsid w:val="001D2CE6"/>
    <w:rsid w:val="001F05F4"/>
    <w:rsid w:val="00277FE4"/>
    <w:rsid w:val="002972AB"/>
    <w:rsid w:val="002B4A5D"/>
    <w:rsid w:val="002F351E"/>
    <w:rsid w:val="002F35B4"/>
    <w:rsid w:val="0030379D"/>
    <w:rsid w:val="00310986"/>
    <w:rsid w:val="00361962"/>
    <w:rsid w:val="00376DDB"/>
    <w:rsid w:val="003C14F4"/>
    <w:rsid w:val="003C2CCD"/>
    <w:rsid w:val="004179C0"/>
    <w:rsid w:val="0042569F"/>
    <w:rsid w:val="00470AF8"/>
    <w:rsid w:val="004D0DA5"/>
    <w:rsid w:val="004E2DDA"/>
    <w:rsid w:val="00564BDA"/>
    <w:rsid w:val="005B647A"/>
    <w:rsid w:val="005E3C6A"/>
    <w:rsid w:val="005E7EE8"/>
    <w:rsid w:val="006211B8"/>
    <w:rsid w:val="00640092"/>
    <w:rsid w:val="006A4C68"/>
    <w:rsid w:val="006A5160"/>
    <w:rsid w:val="006C223A"/>
    <w:rsid w:val="006C517B"/>
    <w:rsid w:val="00700FCC"/>
    <w:rsid w:val="00744D27"/>
    <w:rsid w:val="00770C63"/>
    <w:rsid w:val="00783E10"/>
    <w:rsid w:val="007A3125"/>
    <w:rsid w:val="007A6906"/>
    <w:rsid w:val="007D7186"/>
    <w:rsid w:val="00824FCF"/>
    <w:rsid w:val="008420B1"/>
    <w:rsid w:val="008D25BD"/>
    <w:rsid w:val="009146D2"/>
    <w:rsid w:val="00A052EB"/>
    <w:rsid w:val="00A31A35"/>
    <w:rsid w:val="00A40FB6"/>
    <w:rsid w:val="00A83000"/>
    <w:rsid w:val="00A83791"/>
    <w:rsid w:val="00AD0051"/>
    <w:rsid w:val="00B34FE6"/>
    <w:rsid w:val="00B90D14"/>
    <w:rsid w:val="00B91A0A"/>
    <w:rsid w:val="00B95A7B"/>
    <w:rsid w:val="00C14583"/>
    <w:rsid w:val="00C16E46"/>
    <w:rsid w:val="00C32A63"/>
    <w:rsid w:val="00C92CEE"/>
    <w:rsid w:val="00CB2AC1"/>
    <w:rsid w:val="00CC4DAF"/>
    <w:rsid w:val="00CE2EE3"/>
    <w:rsid w:val="00D01322"/>
    <w:rsid w:val="00D0216A"/>
    <w:rsid w:val="00D45396"/>
    <w:rsid w:val="00D71C2A"/>
    <w:rsid w:val="00D8041D"/>
    <w:rsid w:val="00D864AC"/>
    <w:rsid w:val="00DD255C"/>
    <w:rsid w:val="00DE2D99"/>
    <w:rsid w:val="00DF3BEA"/>
    <w:rsid w:val="00DF3F40"/>
    <w:rsid w:val="00E4575A"/>
    <w:rsid w:val="00E51430"/>
    <w:rsid w:val="00E55173"/>
    <w:rsid w:val="00F07113"/>
    <w:rsid w:val="00F12436"/>
    <w:rsid w:val="00F17E25"/>
    <w:rsid w:val="00F236C1"/>
    <w:rsid w:val="00F32FF9"/>
    <w:rsid w:val="00F35733"/>
    <w:rsid w:val="00F77EAC"/>
    <w:rsid w:val="00FA4932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E0A96"/>
  <w15:docId w15:val="{9A33B76C-C3B5-40CD-9C66-DEB2B9F2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5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noProof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noProof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NumberedListBold">
    <w:name w:val="ITT Numbered List Bold"/>
    <w:basedOn w:val="ITTHeading"/>
    <w:pPr>
      <w:numPr>
        <w:numId w:val="4"/>
      </w:numPr>
    </w:pPr>
  </w:style>
  <w:style w:type="paragraph" w:customStyle="1" w:styleId="ITTHeading">
    <w:name w:val="ITT Heading"/>
    <w:basedOn w:val="ITTParagraph"/>
    <w:next w:val="ITTParagraph"/>
    <w:qFormat/>
    <w:rPr>
      <w:b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sz w:val="22"/>
      <w:szCs w:val="22"/>
    </w:rPr>
  </w:style>
  <w:style w:type="paragraph" w:customStyle="1" w:styleId="bodybold">
    <w:name w:val="body bold"/>
    <w:basedOn w:val="Normal"/>
    <w:qFormat/>
    <w:rsid w:val="00FD2A92"/>
    <w:pPr>
      <w:spacing w:line="360" w:lineRule="auto"/>
    </w:pPr>
    <w:rPr>
      <w:b/>
      <w:sz w:val="20"/>
      <w:szCs w:val="20"/>
      <w:lang w:bidi="en-US"/>
    </w:rPr>
  </w:style>
  <w:style w:type="character" w:customStyle="1" w:styleId="PlainTextChar">
    <w:name w:val="Plain Text Char"/>
    <w:link w:val="PlainText"/>
    <w:rsid w:val="00B34FE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7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14583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C14583"/>
    <w:pPr>
      <w:autoSpaceDE w:val="0"/>
      <w:autoSpaceDN w:val="0"/>
      <w:adjustRightInd w:val="0"/>
      <w:spacing w:before="120" w:line="360" w:lineRule="atLeast"/>
    </w:pPr>
    <w:rPr>
      <w:sz w:val="32"/>
    </w:rPr>
  </w:style>
  <w:style w:type="character" w:customStyle="1" w:styleId="BodyText2Char">
    <w:name w:val="Body Text 2 Char"/>
    <w:link w:val="BodyText2"/>
    <w:semiHidden/>
    <w:rsid w:val="00C14583"/>
    <w:rPr>
      <w:rFonts w:ascii="Arial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F12436"/>
    <w:rPr>
      <w:rFonts w:ascii="Arial" w:hAnsi="Arial" w:cs="Arial"/>
      <w:b/>
      <w:bCs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subject/>
  <dc:creator>Professor</dc:creator>
  <cp:keywords/>
  <cp:lastModifiedBy>Vikki French</cp:lastModifiedBy>
  <cp:revision>20</cp:revision>
  <cp:lastPrinted>2013-08-27T23:44:00Z</cp:lastPrinted>
  <dcterms:created xsi:type="dcterms:W3CDTF">2020-02-17T22:44:00Z</dcterms:created>
  <dcterms:modified xsi:type="dcterms:W3CDTF">2023-03-01T09:44:00Z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