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E209" w14:textId="77777777" w:rsidR="00B040DC" w:rsidRPr="004E22AF" w:rsidRDefault="00EC5280" w:rsidP="004E22AF">
      <w:pPr>
        <w:pStyle w:val="Heading4"/>
        <w:spacing w:before="0"/>
        <w:rPr>
          <w:rFonts w:ascii="Arial" w:hAnsi="Arial" w:cs="Arial"/>
          <w:b w:val="0"/>
          <w:i w:val="0"/>
          <w:iCs w:val="0"/>
          <w:color w:val="auto"/>
          <w:szCs w:val="24"/>
        </w:rPr>
      </w:pPr>
      <w:r w:rsidRPr="004E22AF">
        <w:rPr>
          <w:b w:val="0"/>
          <w:bCs w:val="0"/>
          <w:noProof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12C45D2" wp14:editId="0A7F44B6">
                <wp:simplePos x="0" y="0"/>
                <wp:positionH relativeFrom="column">
                  <wp:posOffset>-731663</wp:posOffset>
                </wp:positionH>
                <wp:positionV relativeFrom="paragraph">
                  <wp:posOffset>-557530</wp:posOffset>
                </wp:positionV>
                <wp:extent cx="7513320" cy="838200"/>
                <wp:effectExtent l="0" t="0" r="0" b="381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3320" cy="838200"/>
                          <a:chOff x="-24" y="33"/>
                          <a:chExt cx="12240" cy="1320"/>
                        </a:xfrm>
                      </wpg:grpSpPr>
                      <wps:wsp>
                        <wps:cNvPr id="3" name="Line 107"/>
                        <wps:cNvCnPr/>
                        <wps:spPr bwMode="auto">
                          <a:xfrm flipV="1">
                            <a:off x="1077" y="1353"/>
                            <a:ext cx="10037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-24" y="33"/>
                            <a:ext cx="1224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C7D9" w14:textId="77777777" w:rsidR="00EC5280" w:rsidRDefault="00EC5280" w:rsidP="00EC5280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2532869B" w14:textId="77777777" w:rsidR="00EC5280" w:rsidRDefault="00EC5280" w:rsidP="00EC5280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E62B9AF" w14:textId="71AF95A0" w:rsidR="00EC5280" w:rsidRDefault="00EC5280" w:rsidP="00EC5280">
                              <w:pPr>
                                <w:pStyle w:val="PlainText"/>
                                <w:ind w:left="720"/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Colorado Technical University</w:t>
                              </w: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  <w:t xml:space="preserve">             </w:t>
                              </w:r>
                              <w:r>
                                <w:rPr>
                                  <w:rFonts w:ascii="Arial" w:eastAsia="MS Mincho" w:hAnsi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14:paraId="4C7A2C17" w14:textId="780C15B4" w:rsidR="00EC5280" w:rsidRDefault="00EC5280" w:rsidP="00EC5280">
                              <w:pPr>
                                <w:pStyle w:val="PlainText"/>
                                <w:ind w:firstLine="720"/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MS Mincho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Course: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M</w:t>
                              </w:r>
                              <w:r w:rsidR="00C3618E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T</w:t>
                              </w:r>
                              <w:r w:rsidR="00C3618E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H3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C3618E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6 –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3618E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>Probability and Statistics</w:t>
                              </w:r>
                              <w:r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C3618E">
                                <w:rPr>
                                  <w:rFonts w:ascii="Arial" w:eastAsia="MS Mincho" w:hAnsi="Arial" w:cs="Arial"/>
                                  <w:sz w:val="24"/>
                                  <w:szCs w:val="24"/>
                                </w:rPr>
                                <w:t xml:space="preserve">               </w:t>
                              </w:r>
                            </w:p>
                            <w:p w14:paraId="05FA4D12" w14:textId="77777777" w:rsidR="00EC5280" w:rsidRDefault="00EC5280" w:rsidP="00EC52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C45D2" id="Group 2" o:spid="_x0000_s1026" style="position:absolute;margin-left:-57.6pt;margin-top:-43.9pt;width:591.6pt;height:66pt;z-index:251685888" coordorigin="-24,33" coordsize="1224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">
                <v:line id="Line 107" o:spid="_x0000_s1027" style="position:absolute;flip:y;visibility:visible;mso-wrap-style:square" from="1077,1353" to="11114,1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" strokecolor="#969696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8" type="#_x0000_t202" style="position:absolute;left:-24;top:33;width:1224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3CFC7D9" w14:textId="77777777" w:rsidR="00EC5280" w:rsidRDefault="00EC5280" w:rsidP="00EC5280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2532869B" w14:textId="77777777" w:rsidR="00EC5280" w:rsidRDefault="00EC5280" w:rsidP="00EC5280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E62B9AF" w14:textId="71AF95A0" w:rsidR="00EC5280" w:rsidRDefault="00EC5280" w:rsidP="00EC5280">
                        <w:pPr>
                          <w:pStyle w:val="PlainText"/>
                          <w:ind w:left="720"/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Colorado Technical University</w:t>
                        </w: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ab/>
                          <w:t xml:space="preserve">             </w:t>
                        </w:r>
                        <w:r>
                          <w:rPr>
                            <w:rFonts w:ascii="Arial" w:eastAsia="MS Mincho" w:hAnsi="Arial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p w14:paraId="4C7A2C17" w14:textId="780C15B4" w:rsidR="00EC5280" w:rsidRDefault="00EC5280" w:rsidP="00EC5280">
                        <w:pPr>
                          <w:pStyle w:val="PlainText"/>
                          <w:ind w:firstLine="720"/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   Course: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M</w:t>
                        </w:r>
                        <w:r w:rsidR="00C3618E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T</w:t>
                        </w:r>
                        <w:r w:rsidR="00C3618E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H3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6</w:t>
                        </w:r>
                        <w:r w:rsidR="00C3618E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6 –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C3618E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>Probability and Statistics</w:t>
                        </w:r>
                        <w:r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         </w:t>
                        </w:r>
                        <w:r w:rsidR="00C3618E">
                          <w:rPr>
                            <w:rFonts w:ascii="Arial" w:eastAsia="MS Mincho" w:hAnsi="Arial" w:cs="Arial"/>
                            <w:sz w:val="24"/>
                            <w:szCs w:val="24"/>
                          </w:rPr>
                          <w:t xml:space="preserve">               </w:t>
                        </w:r>
                      </w:p>
                      <w:p w14:paraId="05FA4D12" w14:textId="77777777" w:rsidR="00EC5280" w:rsidRDefault="00EC5280" w:rsidP="00EC5280"/>
                    </w:txbxContent>
                  </v:textbox>
                </v:shape>
              </v:group>
            </w:pict>
          </mc:Fallback>
        </mc:AlternateContent>
      </w:r>
    </w:p>
    <w:p w14:paraId="50863A73" w14:textId="77777777" w:rsidR="00B040DC" w:rsidRPr="004E22AF" w:rsidRDefault="00B040DC" w:rsidP="004E22AF">
      <w:pPr>
        <w:pStyle w:val="Heading4"/>
        <w:spacing w:before="0"/>
        <w:rPr>
          <w:rFonts w:ascii="Arial" w:hAnsi="Arial" w:cs="Arial"/>
          <w:b w:val="0"/>
          <w:i w:val="0"/>
          <w:iCs w:val="0"/>
          <w:color w:val="auto"/>
          <w:szCs w:val="24"/>
        </w:rPr>
      </w:pPr>
    </w:p>
    <w:p w14:paraId="487D3D0C" w14:textId="77777777" w:rsidR="004E22AF" w:rsidRPr="004E22AF" w:rsidRDefault="004E22AF" w:rsidP="004E22AF">
      <w:pPr>
        <w:pStyle w:val="Heading4"/>
        <w:spacing w:before="0"/>
        <w:rPr>
          <w:rFonts w:ascii="Arial" w:hAnsi="Arial" w:cs="Arial"/>
          <w:b w:val="0"/>
          <w:i w:val="0"/>
          <w:iCs w:val="0"/>
          <w:color w:val="auto"/>
          <w:sz w:val="8"/>
          <w:szCs w:val="8"/>
        </w:rPr>
      </w:pPr>
    </w:p>
    <w:p w14:paraId="079BC516" w14:textId="1A673953" w:rsidR="00DB7F6E" w:rsidRPr="00B040DC" w:rsidRDefault="009F6476" w:rsidP="00DB7F6E">
      <w:pPr>
        <w:pStyle w:val="Heading4"/>
        <w:spacing w:before="0"/>
        <w:jc w:val="center"/>
        <w:rPr>
          <w:rFonts w:ascii="Arial" w:hAnsi="Arial" w:cs="Arial"/>
          <w:i w:val="0"/>
          <w:iCs w:val="0"/>
          <w:color w:val="auto"/>
          <w:sz w:val="28"/>
        </w:rPr>
      </w:pPr>
      <w:r>
        <w:rPr>
          <w:rFonts w:ascii="Arial" w:hAnsi="Arial" w:cs="Arial"/>
          <w:i w:val="0"/>
          <w:iCs w:val="0"/>
          <w:color w:val="auto"/>
          <w:sz w:val="28"/>
        </w:rPr>
        <w:t>Unit</w:t>
      </w:r>
      <w:r w:rsidR="00C3618E">
        <w:rPr>
          <w:rFonts w:ascii="Arial" w:hAnsi="Arial" w:cs="Arial"/>
          <w:i w:val="0"/>
          <w:iCs w:val="0"/>
          <w:color w:val="auto"/>
          <w:sz w:val="28"/>
        </w:rPr>
        <w:t xml:space="preserve"> 1 </w:t>
      </w:r>
      <w:r>
        <w:rPr>
          <w:rFonts w:ascii="Arial" w:hAnsi="Arial" w:cs="Arial"/>
          <w:i w:val="0"/>
          <w:iCs w:val="0"/>
          <w:color w:val="auto"/>
          <w:sz w:val="28"/>
        </w:rPr>
        <w:t xml:space="preserve">Part 02 </w:t>
      </w:r>
      <w:r w:rsidR="00C3618E">
        <w:rPr>
          <w:rFonts w:ascii="Arial" w:hAnsi="Arial" w:cs="Arial"/>
          <w:i w:val="0"/>
          <w:iCs w:val="0"/>
          <w:color w:val="auto"/>
          <w:sz w:val="28"/>
        </w:rPr>
        <w:t>Readings</w:t>
      </w:r>
      <w:r w:rsidR="00587A93">
        <w:rPr>
          <w:rFonts w:ascii="Arial" w:hAnsi="Arial" w:cs="Arial"/>
          <w:i w:val="0"/>
          <w:iCs w:val="0"/>
          <w:color w:val="auto"/>
          <w:sz w:val="28"/>
        </w:rPr>
        <w:t xml:space="preserve">: </w:t>
      </w:r>
      <w:r>
        <w:rPr>
          <w:rFonts w:ascii="Arial" w:hAnsi="Arial" w:cs="Arial"/>
          <w:i w:val="0"/>
          <w:iCs w:val="0"/>
          <w:color w:val="auto"/>
          <w:sz w:val="28"/>
        </w:rPr>
        <w:t>Graphs</w:t>
      </w:r>
    </w:p>
    <w:p w14:paraId="7FEF27EB" w14:textId="36C05EA8" w:rsidR="00C3618E" w:rsidRDefault="00C3618E" w:rsidP="00C3618E">
      <w:pPr>
        <w:autoSpaceDE w:val="0"/>
        <w:autoSpaceDN w:val="0"/>
        <w:adjustRightInd w:val="0"/>
        <w:rPr>
          <w:b/>
          <w:sz w:val="28"/>
          <w:szCs w:val="28"/>
        </w:rPr>
      </w:pPr>
      <w:r w:rsidRPr="00557399">
        <w:rPr>
          <w:b/>
          <w:sz w:val="28"/>
          <w:szCs w:val="28"/>
        </w:rPr>
        <w:t>Graphs</w:t>
      </w:r>
    </w:p>
    <w:p w14:paraId="7DE49AA8" w14:textId="773230AB" w:rsidR="00C77542" w:rsidRDefault="00C77542" w:rsidP="00C7754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Always g</w:t>
      </w:r>
      <w:r w:rsidRPr="00B040DC">
        <w:rPr>
          <w:rFonts w:ascii="Arial" w:hAnsi="Arial" w:cs="Arial"/>
        </w:rPr>
        <w:t xml:space="preserve">raph your data </w:t>
      </w:r>
    </w:p>
    <w:p w14:paraId="460E0BAD" w14:textId="77777777" w:rsidR="00C77542" w:rsidRPr="00B040DC" w:rsidRDefault="00C77542" w:rsidP="00C77542">
      <w:pPr>
        <w:pStyle w:val="NormalWeb"/>
        <w:kinsoku w:val="0"/>
        <w:overflowPunct w:val="0"/>
        <w:spacing w:before="0" w:beforeAutospacing="0" w:after="0" w:afterAutospacing="0"/>
        <w:ind w:firstLine="720"/>
        <w:textAlignment w:val="baseline"/>
        <w:rPr>
          <w:rFonts w:ascii="Arial" w:hAnsi="Arial" w:cs="Arial"/>
        </w:rPr>
      </w:pPr>
      <w:r w:rsidRPr="00B040DC">
        <w:rPr>
          <w:rFonts w:ascii="Arial" w:hAnsi="Arial" w:cs="Arial"/>
        </w:rPr>
        <w:t>(or the statistics demons will get you…!)</w:t>
      </w:r>
    </w:p>
    <w:p w14:paraId="4FFA2943" w14:textId="77777777" w:rsidR="00557399" w:rsidRPr="00557399" w:rsidRDefault="00557399" w:rsidP="00557399">
      <w:pPr>
        <w:rPr>
          <w:b/>
          <w:bCs/>
          <w:szCs w:val="24"/>
        </w:rPr>
      </w:pPr>
      <w:r w:rsidRPr="00557399">
        <w:rPr>
          <w:b/>
          <w:bCs/>
          <w:szCs w:val="24"/>
        </w:rPr>
        <w:t>Graphs for categories (qualitative):</w:t>
      </w:r>
    </w:p>
    <w:p w14:paraId="4B0DC6A2" w14:textId="77777777" w:rsidR="00557399" w:rsidRDefault="00557399" w:rsidP="00557399">
      <w:pPr>
        <w:ind w:left="720"/>
        <w:rPr>
          <w:b/>
          <w:bCs/>
        </w:rPr>
      </w:pPr>
      <w:r>
        <w:rPr>
          <w:b/>
          <w:bCs/>
        </w:rPr>
        <w:t xml:space="preserve">Bar/column chart </w:t>
      </w:r>
    </w:p>
    <w:p w14:paraId="4B2667B5" w14:textId="31CF6A14" w:rsidR="00557399" w:rsidRDefault="00557399" w:rsidP="00557399">
      <w:pPr>
        <w:ind w:left="720" w:firstLine="720"/>
        <w:rPr>
          <w:bCs/>
        </w:rPr>
      </w:pPr>
      <w:r>
        <w:rPr>
          <w:bCs/>
        </w:rPr>
        <w:t>u</w:t>
      </w:r>
      <w:r w:rsidRPr="0061309D">
        <w:rPr>
          <w:bCs/>
        </w:rPr>
        <w:t>se when you want to show a</w:t>
      </w:r>
      <w:r>
        <w:rPr>
          <w:bCs/>
        </w:rPr>
        <w:t xml:space="preserve"> pattern</w:t>
      </w:r>
      <w:r w:rsidR="00F9248F">
        <w:rPr>
          <w:bCs/>
        </w:rPr>
        <w:t xml:space="preserve"> </w:t>
      </w:r>
      <w:r>
        <w:rPr>
          <w:bCs/>
        </w:rPr>
        <w:t xml:space="preserve"> for counts in different categories or </w:t>
      </w:r>
    </w:p>
    <w:p w14:paraId="1B65729B" w14:textId="77777777" w:rsidR="00557399" w:rsidRDefault="00C77542" w:rsidP="00557399">
      <w:pPr>
        <w:ind w:left="720" w:firstLine="720"/>
        <w:rPr>
          <w:b/>
          <w:bCs/>
        </w:rPr>
      </w:pPr>
      <w:r>
        <w:rPr>
          <w:bCs/>
        </w:rPr>
        <w:t xml:space="preserve">specific </w:t>
      </w:r>
      <w:r w:rsidR="00557399">
        <w:rPr>
          <w:bCs/>
        </w:rPr>
        <w:t>values for the categories</w:t>
      </w:r>
    </w:p>
    <w:p w14:paraId="1DEA74B6" w14:textId="77777777" w:rsidR="00557399" w:rsidRDefault="00557399" w:rsidP="00557399">
      <w:pPr>
        <w:ind w:left="720"/>
        <w:rPr>
          <w:b/>
          <w:bCs/>
        </w:rPr>
      </w:pPr>
      <w:r>
        <w:rPr>
          <w:b/>
          <w:bCs/>
        </w:rPr>
        <w:t>Types of bar charts:</w:t>
      </w:r>
    </w:p>
    <w:p w14:paraId="468C19C6" w14:textId="77777777" w:rsidR="00557399" w:rsidRDefault="00557399" w:rsidP="00557399">
      <w:pPr>
        <w:ind w:left="1440"/>
      </w:pPr>
      <w:r>
        <w:rPr>
          <w:b/>
          <w:bCs/>
        </w:rPr>
        <w:t>Dot plot</w:t>
      </w:r>
      <w:r>
        <w:t xml:space="preserve"> (automatic graph)</w:t>
      </w:r>
    </w:p>
    <w:p w14:paraId="4011E8CB" w14:textId="6C2E59FF" w:rsidR="00557399" w:rsidRDefault="00557399" w:rsidP="00F9248F">
      <w:pPr>
        <w:ind w:left="1440"/>
      </w:pPr>
      <w:r>
        <w:rPr>
          <w:b/>
          <w:bCs/>
        </w:rPr>
        <w:t>Pareto chart</w:t>
      </w:r>
      <w:r>
        <w:t xml:space="preserve"> - a bar graph where the height of the bar is the frequency or </w:t>
      </w:r>
    </w:p>
    <w:p w14:paraId="0595B7FA" w14:textId="493F74FC" w:rsidR="00557399" w:rsidRDefault="00C77542" w:rsidP="00557399">
      <w:pPr>
        <w:ind w:left="1440" w:firstLine="720"/>
      </w:pPr>
      <w:r>
        <w:t xml:space="preserve">relative </w:t>
      </w:r>
      <w:r w:rsidR="00557399">
        <w:t>frequency of each category arranged from highest to lowest</w:t>
      </w:r>
    </w:p>
    <w:p w14:paraId="5BBFA67E" w14:textId="77777777" w:rsidR="00557399" w:rsidRDefault="00557399" w:rsidP="00557399">
      <w:pPr>
        <w:ind w:left="1440"/>
        <w:rPr>
          <w:b/>
          <w:bCs/>
        </w:rPr>
      </w:pPr>
      <w:r>
        <w:rPr>
          <w:b/>
          <w:bCs/>
        </w:rPr>
        <w:t>Stem and leaf plot:</w:t>
      </w:r>
    </w:p>
    <w:p w14:paraId="62632436" w14:textId="2277D060" w:rsidR="00557399" w:rsidRDefault="00557399" w:rsidP="00557399">
      <w:pPr>
        <w:pStyle w:val="ITTParagraph"/>
        <w:autoSpaceDE/>
        <w:autoSpaceDN/>
        <w:adjustRightInd/>
        <w:spacing w:before="0"/>
        <w:ind w:left="1440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  <w:t>the stem is usually the leftmost digits</w:t>
      </w:r>
      <w:r w:rsidR="00F9248F">
        <w:rPr>
          <w:rFonts w:eastAsia="Times New Roman"/>
          <w:szCs w:val="22"/>
        </w:rPr>
        <w:t xml:space="preserve"> </w:t>
      </w:r>
    </w:p>
    <w:p w14:paraId="10710FCD" w14:textId="77777777" w:rsidR="00557399" w:rsidRDefault="00557399" w:rsidP="00557399">
      <w:pPr>
        <w:ind w:left="1440"/>
      </w:pPr>
      <w:r>
        <w:tab/>
        <w:t>the leaf is the rightmost digit (the "ones")</w:t>
      </w:r>
    </w:p>
    <w:p w14:paraId="5C77D954" w14:textId="77777777" w:rsidR="00557399" w:rsidRDefault="00557399" w:rsidP="00557399">
      <w:pPr>
        <w:ind w:left="1440"/>
      </w:pPr>
      <w:r>
        <w:tab/>
        <w:t>still contains the original data values</w:t>
      </w:r>
    </w:p>
    <w:p w14:paraId="7CD94BA5" w14:textId="77777777" w:rsidR="00557399" w:rsidRDefault="00557399" w:rsidP="00557399">
      <w:pPr>
        <w:ind w:left="720"/>
      </w:pPr>
      <w:r>
        <w:rPr>
          <w:b/>
          <w:bCs/>
        </w:rPr>
        <w:t>Pie Chart</w:t>
      </w:r>
      <w:r>
        <w:t xml:space="preserve"> - the angle </w:t>
      </w:r>
      <w:r>
        <w:rPr>
          <w:i/>
          <w:iCs/>
        </w:rPr>
        <w:t>θ</w:t>
      </w:r>
      <w:r>
        <w:t xml:space="preserve"> for each category of the pie is:</w:t>
      </w:r>
    </w:p>
    <w:p w14:paraId="3737FADE" w14:textId="77777777" w:rsidR="00557399" w:rsidRDefault="00557399" w:rsidP="00557399">
      <w:pPr>
        <w:ind w:left="1440" w:firstLine="720"/>
      </w:pPr>
      <w:r>
        <w:t xml:space="preserve">360º </w:t>
      </w:r>
      <w:r>
        <w:rPr>
          <w:rFonts w:ascii="Symbol" w:hAnsi="Symbol"/>
        </w:rPr>
        <w:t></w:t>
      </w:r>
      <w:r>
        <w:t xml:space="preserve"> rel freq of category</w:t>
      </w:r>
    </w:p>
    <w:p w14:paraId="799FEF49" w14:textId="77777777" w:rsidR="00557399" w:rsidRDefault="00557399" w:rsidP="00557399">
      <w:pPr>
        <w:ind w:left="720"/>
      </w:pPr>
      <w:r>
        <w:t xml:space="preserve">   </w:t>
      </w:r>
      <w:r>
        <w:tab/>
        <w:t>Excel does a good job with these</w:t>
      </w:r>
    </w:p>
    <w:p w14:paraId="07ABBF28" w14:textId="77777777" w:rsidR="00557399" w:rsidRPr="00611614" w:rsidRDefault="00557399" w:rsidP="00557399">
      <w:pPr>
        <w:rPr>
          <w:b/>
          <w:bCs/>
          <w:sz w:val="8"/>
          <w:szCs w:val="8"/>
        </w:rPr>
      </w:pPr>
    </w:p>
    <w:p w14:paraId="62D109EA" w14:textId="77777777" w:rsidR="00557399" w:rsidRPr="00557399" w:rsidRDefault="00557399" w:rsidP="00557399">
      <w:pPr>
        <w:rPr>
          <w:b/>
          <w:bCs/>
          <w:szCs w:val="24"/>
        </w:rPr>
      </w:pPr>
      <w:r w:rsidRPr="00557399">
        <w:rPr>
          <w:b/>
          <w:bCs/>
          <w:szCs w:val="24"/>
        </w:rPr>
        <w:t>Graphs for measurements (quantitative):</w:t>
      </w:r>
    </w:p>
    <w:p w14:paraId="0876528B" w14:textId="77777777" w:rsidR="00557399" w:rsidRDefault="00557399" w:rsidP="00557399">
      <w:pPr>
        <w:ind w:left="720"/>
      </w:pPr>
      <w:r>
        <w:rPr>
          <w:b/>
          <w:bCs/>
        </w:rPr>
        <w:t>Scatter plot</w:t>
      </w:r>
      <w:r>
        <w:t xml:space="preserve"> - requires paired data</w:t>
      </w:r>
    </w:p>
    <w:p w14:paraId="3E494DA0" w14:textId="77777777" w:rsidR="00557399" w:rsidRDefault="00557399" w:rsidP="00557399">
      <w:pPr>
        <w:pStyle w:val="ITTParagraph"/>
        <w:autoSpaceDE/>
        <w:autoSpaceDN/>
        <w:adjustRightInd/>
        <w:spacing w:before="0"/>
        <w:ind w:left="720"/>
        <w:rPr>
          <w:rFonts w:eastAsia="Times New Roman"/>
          <w:szCs w:val="22"/>
        </w:rPr>
      </w:pPr>
      <w:r>
        <w:rPr>
          <w:rFonts w:eastAsia="Times New Roman"/>
          <w:szCs w:val="22"/>
        </w:rPr>
        <w:tab/>
        <w:t>you don't split the data into classes or categories</w:t>
      </w:r>
    </w:p>
    <w:p w14:paraId="1D33D6A2" w14:textId="77777777" w:rsidR="00557399" w:rsidRPr="00F92EA5" w:rsidRDefault="00557399" w:rsidP="00557399">
      <w:pPr>
        <w:pStyle w:val="ITTParagraph"/>
        <w:autoSpaceDE/>
        <w:autoSpaceDN/>
        <w:adjustRightInd/>
        <w:spacing w:before="0"/>
        <w:ind w:left="720"/>
        <w:rPr>
          <w:b/>
          <w:bCs/>
        </w:rPr>
      </w:pPr>
      <w:r w:rsidRPr="00F92EA5">
        <w:rPr>
          <w:b/>
        </w:rPr>
        <w:t xml:space="preserve">Time series plot </w:t>
      </w:r>
      <w:r w:rsidRPr="00F92EA5">
        <w:rPr>
          <w:b/>
          <w:bCs/>
        </w:rPr>
        <w:t xml:space="preserve">- </w:t>
      </w:r>
      <w:r w:rsidRPr="00F92EA5">
        <w:rPr>
          <w:bCs/>
        </w:rPr>
        <w:t xml:space="preserve">the </w:t>
      </w:r>
      <w:r w:rsidRPr="00F92EA5">
        <w:rPr>
          <w:rFonts w:ascii="Times New Roman" w:hAnsi="Times New Roman" w:cs="Times New Roman"/>
          <w:bCs/>
          <w:i/>
          <w:iCs/>
        </w:rPr>
        <w:t>x</w:t>
      </w:r>
      <w:r w:rsidRPr="00F92EA5">
        <w:rPr>
          <w:bCs/>
        </w:rPr>
        <w:t>-axis variable is "time"</w:t>
      </w:r>
    </w:p>
    <w:p w14:paraId="68BDC0B8" w14:textId="77777777" w:rsidR="00B532F6" w:rsidRPr="00B532F6" w:rsidRDefault="00B532F6" w:rsidP="00B532F6">
      <w:pPr>
        <w:rPr>
          <w:b/>
          <w:bCs/>
          <w:sz w:val="28"/>
          <w:szCs w:val="28"/>
        </w:rPr>
      </w:pPr>
      <w:r w:rsidRPr="00B532F6">
        <w:rPr>
          <w:b/>
          <w:bCs/>
          <w:sz w:val="28"/>
          <w:szCs w:val="28"/>
        </w:rPr>
        <w:t>Types of Graphs:</w:t>
      </w:r>
    </w:p>
    <w:p w14:paraId="529731B4" w14:textId="77777777" w:rsidR="00B532F6" w:rsidRPr="00B532F6" w:rsidRDefault="00B532F6" w:rsidP="00B532F6">
      <w:pPr>
        <w:rPr>
          <w:b/>
          <w:bCs/>
        </w:rPr>
      </w:pPr>
      <w:r w:rsidRPr="00B532F6">
        <w:rPr>
          <w:b/>
          <w:bCs/>
        </w:rPr>
        <w:t>Stem and leaf plot:</w:t>
      </w:r>
    </w:p>
    <w:p w14:paraId="0D5A9E96" w14:textId="77777777" w:rsidR="00B532F6" w:rsidRPr="00B532F6" w:rsidRDefault="00B532F6" w:rsidP="00B532F6">
      <w:r w:rsidRPr="00B532F6">
        <w:tab/>
        <w:t>the stem is usually the leftmost digits</w:t>
      </w:r>
    </w:p>
    <w:p w14:paraId="68828BF3" w14:textId="77777777" w:rsidR="00B532F6" w:rsidRPr="00B532F6" w:rsidRDefault="00B532F6" w:rsidP="00B532F6">
      <w:r w:rsidRPr="00B532F6">
        <w:tab/>
        <w:t>the leaf is the rightmost digit (the "ones")</w:t>
      </w:r>
    </w:p>
    <w:p w14:paraId="733FD09A" w14:textId="77777777" w:rsidR="00B532F6" w:rsidRPr="00B532F6" w:rsidRDefault="00B532F6" w:rsidP="00B532F6">
      <w:r w:rsidRPr="00B532F6">
        <w:tab/>
        <w:t>still contains the original data values</w:t>
      </w:r>
    </w:p>
    <w:p w14:paraId="7232904A" w14:textId="77777777" w:rsidR="00B532F6" w:rsidRPr="00B532F6" w:rsidRDefault="00B532F6" w:rsidP="00B532F6">
      <w:r w:rsidRPr="00B532F6">
        <w:rPr>
          <w:b/>
          <w:bCs/>
        </w:rPr>
        <w:t>Dot plot</w:t>
      </w:r>
      <w:r w:rsidRPr="00B532F6">
        <w:t xml:space="preserve"> (automatic graph)</w:t>
      </w:r>
    </w:p>
    <w:p w14:paraId="18D659E7" w14:textId="77777777" w:rsidR="00B532F6" w:rsidRPr="00B532F6" w:rsidRDefault="00B532F6" w:rsidP="00B532F6">
      <w:r w:rsidRPr="00B532F6">
        <w:rPr>
          <w:b/>
          <w:bCs/>
        </w:rPr>
        <w:t>Pie Chart</w:t>
      </w:r>
      <w:r w:rsidRPr="00B532F6">
        <w:t xml:space="preserve"> - the angle </w:t>
      </w:r>
      <w:r w:rsidRPr="00B532F6">
        <w:rPr>
          <w:i/>
          <w:iCs/>
        </w:rPr>
        <w:t>θ</w:t>
      </w:r>
      <w:r w:rsidRPr="00B532F6">
        <w:t xml:space="preserve"> for each category of the pie is:</w:t>
      </w:r>
    </w:p>
    <w:p w14:paraId="72439F7F" w14:textId="77777777" w:rsidR="00B532F6" w:rsidRPr="00B532F6" w:rsidRDefault="00B532F6" w:rsidP="00B532F6">
      <w:pPr>
        <w:jc w:val="center"/>
      </w:pPr>
      <w:r w:rsidRPr="00B532F6">
        <w:t xml:space="preserve">360º </w:t>
      </w:r>
      <w:r w:rsidRPr="00B532F6">
        <w:rPr>
          <w:rFonts w:ascii="Symbol" w:hAnsi="Symbol"/>
        </w:rPr>
        <w:t></w:t>
      </w:r>
      <w:r w:rsidRPr="00B532F6">
        <w:t xml:space="preserve"> rel freq of category</w:t>
      </w:r>
    </w:p>
    <w:p w14:paraId="274ACE43" w14:textId="77777777" w:rsidR="00B532F6" w:rsidRPr="00B532F6" w:rsidRDefault="00B532F6" w:rsidP="00B532F6">
      <w:r w:rsidRPr="00B532F6">
        <w:t xml:space="preserve">   </w:t>
      </w:r>
      <w:r w:rsidRPr="00B532F6">
        <w:tab/>
        <w:t>Excel does a good job with these</w:t>
      </w:r>
    </w:p>
    <w:p w14:paraId="7BD7B561" w14:textId="77777777" w:rsidR="00B532F6" w:rsidRPr="00B532F6" w:rsidRDefault="00B532F6" w:rsidP="00B532F6">
      <w:r w:rsidRPr="00B532F6">
        <w:rPr>
          <w:b/>
          <w:bCs/>
        </w:rPr>
        <w:t>Pareto chart</w:t>
      </w:r>
      <w:r w:rsidRPr="00B532F6">
        <w:t xml:space="preserve"> - a bar graph where the height of the bar is the frequency or relative </w:t>
      </w:r>
    </w:p>
    <w:p w14:paraId="1D5650A9" w14:textId="77777777" w:rsidR="00B532F6" w:rsidRPr="00B532F6" w:rsidRDefault="00B532F6" w:rsidP="00B532F6">
      <w:pPr>
        <w:ind w:firstLine="720"/>
      </w:pPr>
      <w:r w:rsidRPr="00B532F6">
        <w:t>frequency of each category arranged from highest to lowest</w:t>
      </w:r>
    </w:p>
    <w:p w14:paraId="13613824" w14:textId="77777777" w:rsidR="00B532F6" w:rsidRPr="00B532F6" w:rsidRDefault="00B532F6" w:rsidP="00B532F6">
      <w:r w:rsidRPr="00B532F6">
        <w:rPr>
          <w:b/>
          <w:bCs/>
        </w:rPr>
        <w:t>Scatter plot</w:t>
      </w:r>
      <w:r w:rsidRPr="00B532F6">
        <w:t xml:space="preserve"> - requires paired data</w:t>
      </w:r>
    </w:p>
    <w:p w14:paraId="13B38144" w14:textId="77777777" w:rsidR="00B532F6" w:rsidRPr="00B532F6" w:rsidRDefault="00B532F6" w:rsidP="00B532F6">
      <w:r w:rsidRPr="00B532F6">
        <w:tab/>
        <w:t>you don't split the data into classes or categories</w:t>
      </w:r>
    </w:p>
    <w:p w14:paraId="6872CC6A" w14:textId="77777777" w:rsidR="005146EC" w:rsidRDefault="00B532F6" w:rsidP="00B532F6">
      <w:pPr>
        <w:rPr>
          <w:rFonts w:eastAsia="Calibri"/>
          <w:bCs/>
          <w:szCs w:val="23"/>
        </w:rPr>
      </w:pPr>
      <w:r w:rsidRPr="00B532F6">
        <w:rPr>
          <w:rFonts w:eastAsia="Calibri"/>
          <w:b/>
          <w:szCs w:val="23"/>
        </w:rPr>
        <w:t xml:space="preserve">Time series plot </w:t>
      </w:r>
      <w:r w:rsidRPr="00B532F6">
        <w:rPr>
          <w:rFonts w:eastAsia="Calibri"/>
          <w:b/>
          <w:bCs/>
          <w:szCs w:val="23"/>
        </w:rPr>
        <w:t xml:space="preserve">- </w:t>
      </w:r>
      <w:r w:rsidRPr="00B532F6">
        <w:rPr>
          <w:rFonts w:eastAsia="Calibri"/>
          <w:bCs/>
          <w:szCs w:val="23"/>
        </w:rPr>
        <w:t xml:space="preserve">the </w:t>
      </w:r>
      <w:r w:rsidRPr="00B532F6">
        <w:rPr>
          <w:rFonts w:ascii="Times New Roman" w:eastAsia="Calibri" w:hAnsi="Times New Roman" w:cs="Times New Roman"/>
          <w:bCs/>
          <w:i/>
          <w:iCs/>
          <w:szCs w:val="23"/>
        </w:rPr>
        <w:t>x</w:t>
      </w:r>
      <w:r w:rsidRPr="00B532F6">
        <w:rPr>
          <w:rFonts w:eastAsia="Calibri"/>
          <w:bCs/>
          <w:szCs w:val="23"/>
        </w:rPr>
        <w:t>-axis variable is "time"</w:t>
      </w:r>
    </w:p>
    <w:p w14:paraId="07EDCF75" w14:textId="7E2D8E54" w:rsidR="00557399" w:rsidRDefault="00557399" w:rsidP="0041789F">
      <w:pPr>
        <w:rPr>
          <w:b/>
          <w:sz w:val="28"/>
          <w:szCs w:val="28"/>
        </w:rPr>
      </w:pPr>
    </w:p>
    <w:p w14:paraId="493C80F6" w14:textId="1BF71A10" w:rsidR="00557399" w:rsidRPr="00F9248F" w:rsidRDefault="00557399">
      <w:pPr>
        <w:rPr>
          <w:b/>
          <w:bCs/>
          <w:sz w:val="28"/>
        </w:rPr>
      </w:pPr>
    </w:p>
    <w:sectPr w:rsidR="00557399" w:rsidRPr="00F9248F" w:rsidSect="00B040DC">
      <w:pgSz w:w="12240" w:h="15840"/>
      <w:pgMar w:top="1080" w:right="1080" w:bottom="108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pt;height:1pt;visibility:visible" o:bullet="t">
        <v:imagedata r:id="rId1" o:title=""/>
      </v:shape>
    </w:pict>
  </w:numPicBullet>
  <w:abstractNum w:abstractNumId="0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91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178"/>
    <w:rsid w:val="0000584E"/>
    <w:rsid w:val="0001616A"/>
    <w:rsid w:val="00042F19"/>
    <w:rsid w:val="00046AD1"/>
    <w:rsid w:val="00084BD9"/>
    <w:rsid w:val="000E7668"/>
    <w:rsid w:val="000E7B06"/>
    <w:rsid w:val="00105297"/>
    <w:rsid w:val="001307AB"/>
    <w:rsid w:val="001542CF"/>
    <w:rsid w:val="001605BB"/>
    <w:rsid w:val="001861F5"/>
    <w:rsid w:val="001A661C"/>
    <w:rsid w:val="001D7633"/>
    <w:rsid w:val="00273A10"/>
    <w:rsid w:val="00297178"/>
    <w:rsid w:val="002F7471"/>
    <w:rsid w:val="00307026"/>
    <w:rsid w:val="00326FC8"/>
    <w:rsid w:val="00346EEE"/>
    <w:rsid w:val="0036296E"/>
    <w:rsid w:val="003D0120"/>
    <w:rsid w:val="0041789F"/>
    <w:rsid w:val="00476C1B"/>
    <w:rsid w:val="004E22AF"/>
    <w:rsid w:val="005135C9"/>
    <w:rsid w:val="005146EC"/>
    <w:rsid w:val="00516FFE"/>
    <w:rsid w:val="00541065"/>
    <w:rsid w:val="00544E96"/>
    <w:rsid w:val="00557399"/>
    <w:rsid w:val="0055787F"/>
    <w:rsid w:val="00587A93"/>
    <w:rsid w:val="005D1ACA"/>
    <w:rsid w:val="005F49C7"/>
    <w:rsid w:val="00602305"/>
    <w:rsid w:val="006608A7"/>
    <w:rsid w:val="00675646"/>
    <w:rsid w:val="00682B57"/>
    <w:rsid w:val="006A5A88"/>
    <w:rsid w:val="006B2711"/>
    <w:rsid w:val="006D3C6E"/>
    <w:rsid w:val="00783F98"/>
    <w:rsid w:val="007955D4"/>
    <w:rsid w:val="007E5A8B"/>
    <w:rsid w:val="007F7F98"/>
    <w:rsid w:val="00803B98"/>
    <w:rsid w:val="00822FA6"/>
    <w:rsid w:val="00841A7D"/>
    <w:rsid w:val="008869F6"/>
    <w:rsid w:val="008D0353"/>
    <w:rsid w:val="009119F5"/>
    <w:rsid w:val="00944239"/>
    <w:rsid w:val="009C4FFF"/>
    <w:rsid w:val="009D537C"/>
    <w:rsid w:val="009E23DC"/>
    <w:rsid w:val="009F37B6"/>
    <w:rsid w:val="009F6476"/>
    <w:rsid w:val="00A11987"/>
    <w:rsid w:val="00A12157"/>
    <w:rsid w:val="00AD255E"/>
    <w:rsid w:val="00AE5847"/>
    <w:rsid w:val="00AE5A8A"/>
    <w:rsid w:val="00AE5C67"/>
    <w:rsid w:val="00AE7AB6"/>
    <w:rsid w:val="00B040DC"/>
    <w:rsid w:val="00B532F6"/>
    <w:rsid w:val="00B53810"/>
    <w:rsid w:val="00B54489"/>
    <w:rsid w:val="00BA35E0"/>
    <w:rsid w:val="00BB2D51"/>
    <w:rsid w:val="00BC69DD"/>
    <w:rsid w:val="00C3618E"/>
    <w:rsid w:val="00C44980"/>
    <w:rsid w:val="00C77542"/>
    <w:rsid w:val="00D13CB9"/>
    <w:rsid w:val="00D63AF4"/>
    <w:rsid w:val="00D71C87"/>
    <w:rsid w:val="00D77FCF"/>
    <w:rsid w:val="00D80311"/>
    <w:rsid w:val="00DB4179"/>
    <w:rsid w:val="00DB7F6E"/>
    <w:rsid w:val="00DC5AD5"/>
    <w:rsid w:val="00E05176"/>
    <w:rsid w:val="00E64E41"/>
    <w:rsid w:val="00EC5280"/>
    <w:rsid w:val="00EF4AC2"/>
    <w:rsid w:val="00F01E7F"/>
    <w:rsid w:val="00F9248F"/>
    <w:rsid w:val="00FA73DF"/>
    <w:rsid w:val="00FB1E1A"/>
    <w:rsid w:val="00F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3A8B"/>
  <w15:docId w15:val="{4416FDAB-9BF2-4626-A83C-BF1BA352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78"/>
    <w:rPr>
      <w:rFonts w:eastAsia="Times New Roman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AC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AC2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AC2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qFormat/>
    <w:rsid w:val="00602305"/>
    <w:pPr>
      <w:keepNext/>
      <w:autoSpaceDE w:val="0"/>
      <w:autoSpaceDN w:val="0"/>
      <w:adjustRightInd w:val="0"/>
      <w:outlineLvl w:val="6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7178"/>
    <w:pPr>
      <w:jc w:val="center"/>
    </w:pPr>
    <w:rPr>
      <w:rFonts w:ascii="Arial Black" w:hAnsi="Arial Black"/>
      <w:sz w:val="32"/>
      <w:szCs w:val="36"/>
    </w:rPr>
  </w:style>
  <w:style w:type="character" w:customStyle="1" w:styleId="TitleChar">
    <w:name w:val="Title Char"/>
    <w:link w:val="Title"/>
    <w:rsid w:val="00297178"/>
    <w:rPr>
      <w:rFonts w:ascii="Arial Black" w:eastAsia="Times New Roman" w:hAnsi="Arial Black"/>
      <w:sz w:val="32"/>
      <w:szCs w:val="36"/>
    </w:rPr>
  </w:style>
  <w:style w:type="paragraph" w:customStyle="1" w:styleId="ITTParagraph">
    <w:name w:val="ITT Paragraph"/>
    <w:basedOn w:val="Normal"/>
    <w:qFormat/>
    <w:rsid w:val="00297178"/>
    <w:pPr>
      <w:autoSpaceDE w:val="0"/>
      <w:autoSpaceDN w:val="0"/>
      <w:adjustRightInd w:val="0"/>
      <w:spacing w:before="120"/>
    </w:pPr>
    <w:rPr>
      <w:rFonts w:eastAsia="Calibri"/>
      <w:szCs w:val="23"/>
    </w:rPr>
  </w:style>
  <w:style w:type="paragraph" w:styleId="PlainText">
    <w:name w:val="Plain Text"/>
    <w:basedOn w:val="Normal"/>
    <w:link w:val="PlainTextChar"/>
    <w:uiPriority w:val="99"/>
    <w:rsid w:val="0060230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602305"/>
    <w:rPr>
      <w:rFonts w:ascii="Courier New" w:eastAsia="Times New Roman" w:hAnsi="Courier New" w:cs="Courier New"/>
      <w:sz w:val="20"/>
      <w:szCs w:val="20"/>
    </w:rPr>
  </w:style>
  <w:style w:type="character" w:customStyle="1" w:styleId="Heading7Char">
    <w:name w:val="Heading 7 Char"/>
    <w:link w:val="Heading7"/>
    <w:rsid w:val="00602305"/>
    <w:rPr>
      <w:rFonts w:eastAsia="Times New Roman"/>
      <w:color w:val="000000"/>
      <w:sz w:val="32"/>
      <w:szCs w:val="32"/>
    </w:rPr>
  </w:style>
  <w:style w:type="paragraph" w:styleId="BodyText">
    <w:name w:val="Body Text"/>
    <w:basedOn w:val="Normal"/>
    <w:link w:val="BodyTextChar"/>
    <w:semiHidden/>
    <w:rsid w:val="00602305"/>
    <w:pPr>
      <w:autoSpaceDE w:val="0"/>
      <w:autoSpaceDN w:val="0"/>
      <w:adjustRightInd w:val="0"/>
    </w:pPr>
    <w:rPr>
      <w:color w:val="000000"/>
      <w:sz w:val="23"/>
      <w:szCs w:val="23"/>
    </w:rPr>
  </w:style>
  <w:style w:type="character" w:customStyle="1" w:styleId="BodyTextChar">
    <w:name w:val="Body Text Char"/>
    <w:link w:val="BodyText"/>
    <w:semiHidden/>
    <w:rsid w:val="00602305"/>
    <w:rPr>
      <w:rFonts w:eastAsia="Times New Roman"/>
      <w:color w:val="000000"/>
      <w:sz w:val="23"/>
      <w:szCs w:val="23"/>
    </w:rPr>
  </w:style>
  <w:style w:type="character" w:styleId="Hyperlink">
    <w:name w:val="Hyperlink"/>
    <w:semiHidden/>
    <w:rsid w:val="0060230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230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602305"/>
    <w:rPr>
      <w:rFonts w:eastAsia="Times New Roman"/>
      <w:szCs w:val="22"/>
    </w:rPr>
  </w:style>
  <w:style w:type="paragraph" w:customStyle="1" w:styleId="Default">
    <w:name w:val="Default"/>
    <w:rsid w:val="0060230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EF4AC2"/>
    <w:rPr>
      <w:rFonts w:ascii="Cambria" w:eastAsia="Times New Roman" w:hAnsi="Cambria" w:cs="Times New Roman"/>
      <w:b/>
      <w:bCs/>
      <w:i/>
      <w:iCs/>
      <w:color w:val="4F81BD"/>
      <w:szCs w:val="22"/>
    </w:rPr>
  </w:style>
  <w:style w:type="character" w:customStyle="1" w:styleId="Heading5Char">
    <w:name w:val="Heading 5 Char"/>
    <w:link w:val="Heading5"/>
    <w:uiPriority w:val="9"/>
    <w:semiHidden/>
    <w:rsid w:val="00EF4AC2"/>
    <w:rPr>
      <w:rFonts w:ascii="Cambria" w:eastAsia="Times New Roman" w:hAnsi="Cambria" w:cs="Times New Roman"/>
      <w:color w:val="243F60"/>
      <w:szCs w:val="22"/>
    </w:rPr>
  </w:style>
  <w:style w:type="character" w:customStyle="1" w:styleId="Heading3Char">
    <w:name w:val="Heading 3 Char"/>
    <w:link w:val="Heading3"/>
    <w:uiPriority w:val="9"/>
    <w:semiHidden/>
    <w:rsid w:val="00EF4AC2"/>
    <w:rPr>
      <w:rFonts w:ascii="Cambria" w:eastAsia="Times New Roman" w:hAnsi="Cambria" w:cs="Times New Roman"/>
      <w:b/>
      <w:bCs/>
      <w:color w:val="4F81BD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A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8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5C67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11</cp:revision>
  <cp:lastPrinted>2015-04-07T20:26:00Z</cp:lastPrinted>
  <dcterms:created xsi:type="dcterms:W3CDTF">2019-09-28T03:26:00Z</dcterms:created>
  <dcterms:modified xsi:type="dcterms:W3CDTF">2023-02-24T09:37:00Z</dcterms:modified>
</cp:coreProperties>
</file>